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B0BB6F">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黑体" w:hAnsi="黑体" w:eastAsia="黑体" w:cs="黑体"/>
          <w:snapToGrid/>
          <w:kern w:val="2"/>
          <w:sz w:val="32"/>
          <w:szCs w:val="32"/>
          <w:lang w:eastAsia="zh-CN"/>
        </w:rPr>
      </w:pPr>
    </w:p>
    <w:p w14:paraId="135FEC64">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黑体" w:hAnsi="黑体" w:eastAsia="黑体" w:cs="黑体"/>
          <w:snapToGrid/>
          <w:kern w:val="2"/>
          <w:sz w:val="32"/>
          <w:szCs w:val="32"/>
          <w:lang w:eastAsia="zh-CN"/>
        </w:rPr>
      </w:pPr>
      <w:bookmarkStart w:id="0" w:name="_GoBack"/>
      <w:bookmarkEnd w:id="0"/>
    </w:p>
    <w:p w14:paraId="78953EF4">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黑体" w:hAnsi="黑体" w:eastAsia="黑体" w:cs="黑体"/>
          <w:snapToGrid/>
          <w:kern w:val="2"/>
          <w:sz w:val="32"/>
          <w:szCs w:val="32"/>
          <w:lang w:eastAsia="zh-CN"/>
        </w:rPr>
      </w:pPr>
      <w:r>
        <w:rPr>
          <w:rFonts w:hint="eastAsia" w:ascii="黑体" w:hAnsi="黑体" w:eastAsia="黑体" w:cs="黑体"/>
          <w:snapToGrid/>
          <w:kern w:val="2"/>
          <w:sz w:val="32"/>
          <w:szCs w:val="32"/>
          <w:lang w:eastAsia="zh-CN"/>
        </w:rPr>
        <w:t>附件</w:t>
      </w:r>
      <w:r>
        <w:rPr>
          <w:rFonts w:hint="eastAsia" w:ascii="黑体" w:hAnsi="黑体" w:eastAsia="黑体" w:cs="黑体"/>
          <w:snapToGrid/>
          <w:kern w:val="2"/>
          <w:sz w:val="32"/>
          <w:szCs w:val="32"/>
          <w:lang w:val="en-US" w:eastAsia="zh-CN"/>
        </w:rPr>
        <w:t>1：</w:t>
      </w:r>
    </w:p>
    <w:p w14:paraId="21454353">
      <w:pPr>
        <w:keepNext w:val="0"/>
        <w:keepLines w:val="0"/>
        <w:pageBreakBefore w:val="0"/>
        <w:wordWrap/>
        <w:overflowPunct/>
        <w:topLinePunct w:val="0"/>
        <w:bidi w:val="0"/>
        <w:spacing w:line="560" w:lineRule="exact"/>
        <w:jc w:val="center"/>
        <w:rPr>
          <w:rFonts w:hint="eastAsia" w:ascii="方正小标宋_GBK" w:hAnsi="方正小标宋_GBK" w:eastAsia="方正小标宋_GBK" w:cs="方正小标宋_GBK"/>
          <w:b w:val="0"/>
          <w:bCs/>
          <w:color w:val="000000"/>
          <w:sz w:val="44"/>
          <w:szCs w:val="44"/>
        </w:rPr>
      </w:pPr>
      <w:r>
        <w:rPr>
          <w:rFonts w:hint="eastAsia" w:ascii="方正小标宋_GBK" w:hAnsi="方正小标宋_GBK" w:eastAsia="方正小标宋_GBK" w:cs="方正小标宋_GBK"/>
          <w:b w:val="0"/>
          <w:bCs/>
          <w:color w:val="000000"/>
          <w:sz w:val="44"/>
          <w:szCs w:val="44"/>
        </w:rPr>
        <w:t xml:space="preserve"> 报 价 函</w:t>
      </w:r>
    </w:p>
    <w:p w14:paraId="65E01E75">
      <w:pPr>
        <w:pStyle w:val="2"/>
        <w:keepNext w:val="0"/>
        <w:keepLines w:val="0"/>
        <w:pageBreakBefore w:val="0"/>
        <w:wordWrap/>
        <w:overflowPunct/>
        <w:topLinePunct w:val="0"/>
        <w:bidi w:val="0"/>
        <w:spacing w:line="560" w:lineRule="exact"/>
        <w:rPr>
          <w:rFonts w:hint="eastAsia"/>
        </w:rPr>
      </w:pPr>
    </w:p>
    <w:p w14:paraId="0056BDE8">
      <w:pPr>
        <w:pStyle w:val="4"/>
        <w:keepNext w:val="0"/>
        <w:keepLines w:val="0"/>
        <w:pageBreakBefore w:val="0"/>
        <w:widowControl/>
        <w:kinsoku w:val="0"/>
        <w:wordWrap/>
        <w:overflowPunct/>
        <w:topLinePunct w:val="0"/>
        <w:autoSpaceDE w:val="0"/>
        <w:autoSpaceDN w:val="0"/>
        <w:bidi w:val="0"/>
        <w:adjustRightInd w:val="0"/>
        <w:snapToGrid w:val="0"/>
        <w:spacing w:before="141" w:line="520" w:lineRule="exact"/>
        <w:textAlignment w:val="baseline"/>
        <w:rPr>
          <w:rFonts w:hint="eastAsia" w:ascii="仿宋" w:hAnsi="仿宋" w:eastAsia="仿宋" w:cs="仿宋"/>
          <w:b w:val="0"/>
          <w:bCs/>
          <w:sz w:val="32"/>
          <w:szCs w:val="32"/>
        </w:rPr>
      </w:pPr>
      <w:r>
        <w:rPr>
          <w:rFonts w:hint="eastAsia" w:ascii="仿宋" w:hAnsi="仿宋" w:eastAsia="仿宋" w:cs="仿宋"/>
          <w:snapToGrid/>
          <w:kern w:val="2"/>
          <w:sz w:val="32"/>
          <w:szCs w:val="32"/>
          <w:u w:val="single"/>
          <w:lang w:val="en-US" w:eastAsia="zh-CN" w:bidi="ar-SA"/>
        </w:rPr>
        <w:t>咸宁高新产业投资有限公司</w:t>
      </w:r>
      <w:r>
        <w:rPr>
          <w:rFonts w:hint="eastAsia" w:ascii="仿宋" w:hAnsi="仿宋" w:eastAsia="仿宋" w:cs="仿宋"/>
          <w:b w:val="0"/>
          <w:bCs/>
          <w:sz w:val="32"/>
          <w:szCs w:val="32"/>
        </w:rPr>
        <w:t>：</w:t>
      </w:r>
    </w:p>
    <w:p w14:paraId="1FA951E9">
      <w:pPr>
        <w:pStyle w:val="8"/>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 w:hAnsi="仿宋" w:eastAsia="仿宋" w:cs="仿宋"/>
          <w:b w:val="0"/>
          <w:bCs/>
          <w:strike w:val="0"/>
          <w:dstrike w:val="0"/>
          <w:color w:val="000000"/>
          <w:sz w:val="32"/>
          <w:szCs w:val="32"/>
        </w:rPr>
      </w:pPr>
      <w:r>
        <w:rPr>
          <w:rFonts w:hint="eastAsia" w:ascii="仿宋" w:hAnsi="仿宋" w:eastAsia="仿宋" w:cs="仿宋"/>
          <w:b w:val="0"/>
          <w:bCs/>
          <w:strike w:val="0"/>
          <w:dstrike w:val="0"/>
          <w:color w:val="000000"/>
          <w:sz w:val="32"/>
          <w:szCs w:val="32"/>
        </w:rPr>
        <w:t>在研究了贵司中介服务询价函文件后，我司对</w:t>
      </w:r>
      <w:r>
        <w:rPr>
          <w:rFonts w:hint="eastAsia" w:ascii="仿宋" w:hAnsi="仿宋" w:eastAsia="仿宋" w:cs="仿宋"/>
          <w:b w:val="0"/>
          <w:bCs/>
          <w:strike w:val="0"/>
          <w:dstrike w:val="0"/>
          <w:color w:val="000000"/>
          <w:sz w:val="32"/>
          <w:szCs w:val="32"/>
          <w:u w:val="single"/>
          <w:lang w:val="en-US" w:eastAsia="zh-CN"/>
        </w:rPr>
        <w:t>原航星光电厂区物业服务采购项目</w:t>
      </w:r>
      <w:r>
        <w:rPr>
          <w:rFonts w:hint="eastAsia" w:ascii="仿宋" w:hAnsi="仿宋" w:eastAsia="仿宋" w:cs="仿宋"/>
          <w:b w:val="0"/>
          <w:bCs/>
          <w:strike w:val="0"/>
          <w:dstrike w:val="0"/>
          <w:color w:val="000000"/>
          <w:sz w:val="32"/>
          <w:szCs w:val="32"/>
        </w:rPr>
        <w:t>询价响应报价，</w:t>
      </w:r>
      <w:r>
        <w:rPr>
          <w:rFonts w:hint="eastAsia" w:ascii="仿宋" w:hAnsi="仿宋" w:eastAsia="仿宋" w:cs="仿宋"/>
          <w:b w:val="0"/>
          <w:bCs/>
          <w:strike w:val="0"/>
          <w:dstrike w:val="0"/>
          <w:color w:val="000000"/>
          <w:sz w:val="32"/>
          <w:szCs w:val="32"/>
          <w:lang w:eastAsia="zh-CN"/>
        </w:rPr>
        <w:t>我司报价为人民币（小写）</w:t>
      </w:r>
      <w:r>
        <w:rPr>
          <w:rFonts w:hint="eastAsia" w:ascii="仿宋" w:hAnsi="仿宋" w:eastAsia="仿宋" w:cs="仿宋"/>
          <w:b w:val="0"/>
          <w:bCs/>
          <w:strike w:val="0"/>
          <w:dstrike w:val="0"/>
          <w:color w:val="000000"/>
          <w:sz w:val="32"/>
          <w:szCs w:val="32"/>
          <w:u w:val="single"/>
          <w:lang w:val="en-US" w:eastAsia="zh-CN"/>
        </w:rPr>
        <w:t xml:space="preserve">      </w:t>
      </w:r>
      <w:r>
        <w:rPr>
          <w:rFonts w:hint="eastAsia" w:ascii="仿宋" w:hAnsi="仿宋" w:eastAsia="仿宋" w:cs="仿宋"/>
          <w:b w:val="0"/>
          <w:bCs/>
          <w:strike w:val="0"/>
          <w:dstrike w:val="0"/>
          <w:color w:val="000000"/>
          <w:sz w:val="32"/>
          <w:szCs w:val="32"/>
          <w:lang w:eastAsia="zh-CN"/>
        </w:rPr>
        <w:t>元</w:t>
      </w:r>
      <w:r>
        <w:rPr>
          <w:rFonts w:hint="eastAsia" w:ascii="仿宋" w:hAnsi="仿宋" w:eastAsia="仿宋" w:cs="仿宋"/>
          <w:b w:val="0"/>
          <w:bCs/>
          <w:strike w:val="0"/>
          <w:dstrike w:val="0"/>
          <w:color w:val="000000"/>
          <w:sz w:val="32"/>
          <w:szCs w:val="32"/>
          <w:u w:val="none"/>
          <w:lang w:val="en-US" w:eastAsia="zh-CN"/>
        </w:rPr>
        <w:t>，其中不含税价</w:t>
      </w:r>
      <w:r>
        <w:rPr>
          <w:rFonts w:hint="eastAsia" w:ascii="仿宋" w:hAnsi="仿宋" w:eastAsia="仿宋" w:cs="仿宋"/>
          <w:b w:val="0"/>
          <w:bCs/>
          <w:strike w:val="0"/>
          <w:dstrike w:val="0"/>
          <w:color w:val="000000"/>
          <w:sz w:val="32"/>
          <w:szCs w:val="32"/>
          <w:u w:val="single"/>
          <w:lang w:val="en-US" w:eastAsia="zh-CN"/>
        </w:rPr>
        <w:t xml:space="preserve">        </w:t>
      </w:r>
      <w:r>
        <w:rPr>
          <w:rFonts w:hint="eastAsia" w:ascii="仿宋" w:hAnsi="仿宋" w:eastAsia="仿宋" w:cs="仿宋"/>
          <w:b w:val="0"/>
          <w:bCs/>
          <w:strike w:val="0"/>
          <w:dstrike w:val="0"/>
          <w:color w:val="000000"/>
          <w:sz w:val="32"/>
          <w:szCs w:val="32"/>
          <w:u w:val="none"/>
          <w:lang w:val="en-US" w:eastAsia="zh-CN"/>
        </w:rPr>
        <w:t>元，增值税</w:t>
      </w:r>
      <w:r>
        <w:rPr>
          <w:rFonts w:hint="eastAsia" w:ascii="仿宋" w:hAnsi="仿宋" w:eastAsia="仿宋" w:cs="仿宋"/>
          <w:b w:val="0"/>
          <w:bCs/>
          <w:strike w:val="0"/>
          <w:dstrike w:val="0"/>
          <w:color w:val="000000"/>
          <w:sz w:val="32"/>
          <w:szCs w:val="32"/>
          <w:u w:val="single"/>
          <w:lang w:val="en-US" w:eastAsia="zh-CN"/>
        </w:rPr>
        <w:t xml:space="preserve">      </w:t>
      </w:r>
      <w:r>
        <w:rPr>
          <w:rFonts w:hint="eastAsia" w:ascii="仿宋" w:hAnsi="仿宋" w:eastAsia="仿宋" w:cs="仿宋"/>
          <w:b w:val="0"/>
          <w:bCs/>
          <w:strike w:val="0"/>
          <w:dstrike w:val="0"/>
          <w:color w:val="000000"/>
          <w:sz w:val="32"/>
          <w:szCs w:val="32"/>
          <w:u w:val="none"/>
          <w:lang w:val="en-US" w:eastAsia="zh-CN"/>
        </w:rPr>
        <w:t>元</w:t>
      </w:r>
      <w:r>
        <w:rPr>
          <w:rFonts w:hint="eastAsia" w:ascii="仿宋" w:hAnsi="仿宋" w:eastAsia="仿宋" w:cs="仿宋"/>
          <w:b w:val="0"/>
          <w:bCs/>
          <w:strike w:val="0"/>
          <w:dstrike w:val="0"/>
          <w:color w:val="000000"/>
          <w:sz w:val="32"/>
          <w:szCs w:val="32"/>
          <w:lang w:eastAsia="zh-CN"/>
        </w:rPr>
        <w:t>，该报价包含完成咸宁高新产业投资有限公司的</w:t>
      </w:r>
      <w:r>
        <w:rPr>
          <w:rFonts w:hint="eastAsia" w:ascii="仿宋" w:hAnsi="仿宋" w:eastAsia="仿宋" w:cs="仿宋"/>
          <w:b w:val="0"/>
          <w:bCs/>
          <w:strike w:val="0"/>
          <w:dstrike w:val="0"/>
          <w:color w:val="000000"/>
          <w:sz w:val="32"/>
          <w:szCs w:val="32"/>
          <w:u w:val="single"/>
          <w:lang w:val="en-US" w:eastAsia="zh-CN"/>
        </w:rPr>
        <w:t>原航星光电厂区物业服务采购项目</w:t>
      </w:r>
      <w:r>
        <w:rPr>
          <w:rFonts w:hint="eastAsia" w:ascii="仿宋" w:hAnsi="仿宋" w:eastAsia="仿宋" w:cs="仿宋"/>
          <w:b w:val="0"/>
          <w:bCs/>
          <w:strike w:val="0"/>
          <w:dstrike w:val="0"/>
          <w:color w:val="000000"/>
          <w:sz w:val="32"/>
          <w:szCs w:val="32"/>
          <w:u w:val="none"/>
          <w:lang w:eastAsia="zh-CN"/>
        </w:rPr>
        <w:t>所有可能发生的费</w:t>
      </w:r>
      <w:r>
        <w:rPr>
          <w:rFonts w:hint="eastAsia" w:ascii="仿宋" w:hAnsi="仿宋" w:eastAsia="仿宋" w:cs="仿宋"/>
          <w:b w:val="0"/>
          <w:bCs/>
          <w:strike w:val="0"/>
          <w:dstrike w:val="0"/>
          <w:color w:val="000000"/>
          <w:sz w:val="32"/>
          <w:szCs w:val="32"/>
          <w:lang w:eastAsia="zh-CN"/>
        </w:rPr>
        <w:t>用，</w:t>
      </w:r>
      <w:r>
        <w:rPr>
          <w:rFonts w:hint="eastAsia" w:ascii="仿宋" w:hAnsi="仿宋" w:eastAsia="仿宋" w:cs="仿宋"/>
          <w:b w:val="0"/>
          <w:bCs/>
          <w:strike w:val="0"/>
          <w:dstrike w:val="0"/>
          <w:color w:val="000000"/>
          <w:sz w:val="32"/>
          <w:szCs w:val="32"/>
        </w:rPr>
        <w:t>并不再增补任何费用。</w:t>
      </w:r>
    </w:p>
    <w:p w14:paraId="2CD26B8F">
      <w:pPr>
        <w:keepNext w:val="0"/>
        <w:keepLines w:val="0"/>
        <w:pageBreakBefore w:val="0"/>
        <w:widowControl/>
        <w:kinsoku w:val="0"/>
        <w:wordWrap/>
        <w:overflowPunct/>
        <w:topLinePunct w:val="0"/>
        <w:autoSpaceDE w:val="0"/>
        <w:autoSpaceDN w:val="0"/>
        <w:bidi w:val="0"/>
        <w:adjustRightInd w:val="0"/>
        <w:snapToGrid w:val="0"/>
        <w:spacing w:line="560" w:lineRule="exact"/>
        <w:ind w:firstLine="320" w:firstLineChars="100"/>
        <w:textAlignment w:val="baseline"/>
        <w:rPr>
          <w:rFonts w:hint="eastAsia" w:ascii="仿宋" w:hAnsi="仿宋" w:eastAsia="仿宋" w:cs="仿宋"/>
          <w:b w:val="0"/>
          <w:bCs/>
          <w:color w:val="000000"/>
          <w:sz w:val="32"/>
          <w:szCs w:val="32"/>
        </w:rPr>
      </w:pPr>
    </w:p>
    <w:p w14:paraId="6197849B">
      <w:pPr>
        <w:keepNext w:val="0"/>
        <w:keepLines w:val="0"/>
        <w:pageBreakBefore w:val="0"/>
        <w:widowControl/>
        <w:kinsoku w:val="0"/>
        <w:wordWrap/>
        <w:overflowPunct/>
        <w:topLinePunct w:val="0"/>
        <w:autoSpaceDE w:val="0"/>
        <w:autoSpaceDN w:val="0"/>
        <w:bidi w:val="0"/>
        <w:adjustRightInd w:val="0"/>
        <w:snapToGrid w:val="0"/>
        <w:spacing w:line="560" w:lineRule="exact"/>
        <w:ind w:firstLine="320" w:firstLineChars="100"/>
        <w:textAlignment w:val="baseline"/>
        <w:rPr>
          <w:rFonts w:hint="eastAsia" w:ascii="仿宋" w:hAnsi="仿宋" w:eastAsia="仿宋" w:cs="仿宋"/>
          <w:b w:val="0"/>
          <w:bCs/>
          <w:color w:val="000000"/>
          <w:sz w:val="32"/>
          <w:szCs w:val="32"/>
        </w:rPr>
      </w:pPr>
    </w:p>
    <w:p w14:paraId="2044F1C0">
      <w:pPr>
        <w:keepNext w:val="0"/>
        <w:keepLines w:val="0"/>
        <w:pageBreakBefore w:val="0"/>
        <w:widowControl/>
        <w:kinsoku w:val="0"/>
        <w:wordWrap/>
        <w:overflowPunct/>
        <w:topLinePunct w:val="0"/>
        <w:autoSpaceDE w:val="0"/>
        <w:autoSpaceDN w:val="0"/>
        <w:bidi w:val="0"/>
        <w:adjustRightInd w:val="0"/>
        <w:snapToGrid w:val="0"/>
        <w:spacing w:line="560" w:lineRule="exact"/>
        <w:ind w:firstLine="320" w:firstLineChars="100"/>
        <w:textAlignment w:val="baseline"/>
        <w:rPr>
          <w:rFonts w:hint="eastAsia" w:ascii="仿宋" w:hAnsi="仿宋" w:eastAsia="仿宋" w:cs="仿宋"/>
          <w:b w:val="0"/>
          <w:bCs/>
          <w:color w:val="000000"/>
          <w:sz w:val="32"/>
          <w:szCs w:val="32"/>
        </w:rPr>
      </w:pPr>
    </w:p>
    <w:p w14:paraId="018B8BB0">
      <w:pPr>
        <w:keepNext w:val="0"/>
        <w:keepLines w:val="0"/>
        <w:pageBreakBefore w:val="0"/>
        <w:widowControl/>
        <w:kinsoku w:val="0"/>
        <w:wordWrap/>
        <w:overflowPunct/>
        <w:topLinePunct w:val="0"/>
        <w:autoSpaceDE w:val="0"/>
        <w:autoSpaceDN w:val="0"/>
        <w:bidi w:val="0"/>
        <w:adjustRightInd w:val="0"/>
        <w:snapToGrid w:val="0"/>
        <w:spacing w:line="560" w:lineRule="exact"/>
        <w:ind w:firstLine="480"/>
        <w:textAlignment w:val="baseline"/>
        <w:rPr>
          <w:rFonts w:hint="eastAsia" w:ascii="仿宋" w:hAnsi="仿宋" w:eastAsia="仿宋" w:cs="仿宋"/>
          <w:b w:val="0"/>
          <w:bCs/>
          <w:color w:val="000000"/>
          <w:sz w:val="32"/>
          <w:szCs w:val="32"/>
        </w:rPr>
      </w:pPr>
      <w:r>
        <w:rPr>
          <w:rFonts w:hint="eastAsia" w:ascii="仿宋" w:hAnsi="仿宋" w:eastAsia="仿宋" w:cs="仿宋"/>
          <w:b w:val="0"/>
          <w:bCs/>
          <w:color w:val="000000"/>
          <w:sz w:val="32"/>
          <w:szCs w:val="32"/>
        </w:rPr>
        <w:t>供应商名称：</w:t>
      </w:r>
      <w:r>
        <w:rPr>
          <w:rFonts w:hint="eastAsia" w:ascii="仿宋" w:hAnsi="仿宋" w:eastAsia="仿宋" w:cs="仿宋"/>
          <w:b w:val="0"/>
          <w:bCs/>
          <w:color w:val="000000"/>
          <w:sz w:val="32"/>
          <w:szCs w:val="32"/>
          <w:u w:val="single"/>
        </w:rPr>
        <w:t xml:space="preserve">               </w:t>
      </w:r>
      <w:r>
        <w:rPr>
          <w:rFonts w:hint="eastAsia" w:ascii="仿宋" w:hAnsi="仿宋" w:eastAsia="仿宋" w:cs="仿宋"/>
          <w:b w:val="0"/>
          <w:bCs/>
          <w:color w:val="000000"/>
          <w:sz w:val="32"/>
          <w:szCs w:val="32"/>
        </w:rPr>
        <w:t xml:space="preserve">   </w:t>
      </w:r>
    </w:p>
    <w:p w14:paraId="4AD40E0B">
      <w:pPr>
        <w:keepNext w:val="0"/>
        <w:keepLines w:val="0"/>
        <w:pageBreakBefore w:val="0"/>
        <w:widowControl/>
        <w:kinsoku w:val="0"/>
        <w:wordWrap/>
        <w:overflowPunct/>
        <w:topLinePunct w:val="0"/>
        <w:autoSpaceDE w:val="0"/>
        <w:autoSpaceDN w:val="0"/>
        <w:bidi w:val="0"/>
        <w:adjustRightInd w:val="0"/>
        <w:snapToGrid w:val="0"/>
        <w:spacing w:line="560" w:lineRule="exact"/>
        <w:ind w:firstLine="480"/>
        <w:textAlignment w:val="baseline"/>
        <w:rPr>
          <w:rFonts w:hint="eastAsia" w:ascii="仿宋" w:hAnsi="仿宋" w:eastAsia="仿宋" w:cs="仿宋"/>
          <w:b w:val="0"/>
          <w:bCs/>
          <w:color w:val="000000"/>
          <w:sz w:val="32"/>
          <w:szCs w:val="32"/>
        </w:rPr>
      </w:pPr>
      <w:r>
        <w:rPr>
          <w:rFonts w:hint="eastAsia" w:ascii="仿宋" w:hAnsi="仿宋" w:eastAsia="仿宋" w:cs="仿宋"/>
          <w:b w:val="0"/>
          <w:bCs/>
          <w:color w:val="000000"/>
          <w:sz w:val="32"/>
          <w:szCs w:val="32"/>
        </w:rPr>
        <w:t xml:space="preserve">法定代表人或授权询价响应供应商代表： </w:t>
      </w:r>
      <w:r>
        <w:rPr>
          <w:rFonts w:hint="eastAsia" w:ascii="仿宋" w:hAnsi="仿宋" w:eastAsia="仿宋" w:cs="仿宋"/>
          <w:b w:val="0"/>
          <w:bCs/>
          <w:color w:val="000000"/>
          <w:sz w:val="32"/>
          <w:szCs w:val="32"/>
          <w:u w:val="single"/>
        </w:rPr>
        <w:t xml:space="preserve">          </w:t>
      </w:r>
      <w:r>
        <w:rPr>
          <w:rFonts w:hint="eastAsia" w:ascii="仿宋" w:hAnsi="仿宋" w:eastAsia="仿宋" w:cs="仿宋"/>
          <w:b w:val="0"/>
          <w:bCs/>
          <w:color w:val="000000"/>
          <w:sz w:val="32"/>
          <w:szCs w:val="32"/>
        </w:rPr>
        <w:t xml:space="preserve">       </w:t>
      </w:r>
    </w:p>
    <w:p w14:paraId="65EDFA09">
      <w:pPr>
        <w:keepNext w:val="0"/>
        <w:keepLines w:val="0"/>
        <w:pageBreakBefore w:val="0"/>
        <w:widowControl/>
        <w:kinsoku w:val="0"/>
        <w:wordWrap/>
        <w:overflowPunct/>
        <w:topLinePunct w:val="0"/>
        <w:autoSpaceDE w:val="0"/>
        <w:autoSpaceDN w:val="0"/>
        <w:bidi w:val="0"/>
        <w:adjustRightInd w:val="0"/>
        <w:snapToGrid w:val="0"/>
        <w:spacing w:line="560" w:lineRule="exact"/>
        <w:ind w:firstLine="480"/>
        <w:textAlignment w:val="baseline"/>
        <w:rPr>
          <w:rFonts w:hint="eastAsia" w:ascii="仿宋" w:hAnsi="仿宋" w:eastAsia="仿宋" w:cs="仿宋"/>
          <w:b w:val="0"/>
          <w:bCs/>
          <w:color w:val="000000"/>
          <w:sz w:val="32"/>
          <w:szCs w:val="32"/>
          <w:u w:val="single"/>
        </w:rPr>
      </w:pPr>
      <w:r>
        <w:rPr>
          <w:rFonts w:hint="eastAsia" w:ascii="仿宋" w:hAnsi="仿宋" w:eastAsia="仿宋" w:cs="仿宋"/>
          <w:b w:val="0"/>
          <w:bCs/>
          <w:color w:val="000000"/>
          <w:sz w:val="32"/>
          <w:szCs w:val="32"/>
        </w:rPr>
        <w:t>日    期：</w:t>
      </w:r>
      <w:r>
        <w:rPr>
          <w:rFonts w:hint="eastAsia" w:ascii="仿宋" w:hAnsi="仿宋" w:eastAsia="仿宋" w:cs="仿宋"/>
          <w:b w:val="0"/>
          <w:bCs/>
          <w:color w:val="000000"/>
          <w:sz w:val="32"/>
          <w:szCs w:val="32"/>
          <w:u w:val="single"/>
        </w:rPr>
        <w:t xml:space="preserve"> </w:t>
      </w:r>
      <w:r>
        <w:rPr>
          <w:rFonts w:hint="eastAsia" w:ascii="仿宋" w:hAnsi="仿宋" w:eastAsia="仿宋" w:cs="仿宋"/>
          <w:b w:val="0"/>
          <w:bCs/>
          <w:color w:val="000000"/>
          <w:sz w:val="32"/>
          <w:szCs w:val="32"/>
          <w:u w:val="single"/>
          <w:lang w:val="en-US" w:eastAsia="zh-CN"/>
        </w:rPr>
        <w:t xml:space="preserve">     </w:t>
      </w:r>
      <w:r>
        <w:rPr>
          <w:rFonts w:hint="eastAsia" w:ascii="仿宋" w:hAnsi="仿宋" w:eastAsia="仿宋" w:cs="仿宋"/>
          <w:b w:val="0"/>
          <w:bCs/>
          <w:color w:val="000000"/>
          <w:sz w:val="32"/>
          <w:szCs w:val="32"/>
          <w:u w:val="single"/>
        </w:rPr>
        <w:t xml:space="preserve"> </w:t>
      </w:r>
    </w:p>
    <w:p w14:paraId="7102FDB4">
      <w:pPr>
        <w:keepNext w:val="0"/>
        <w:keepLines w:val="0"/>
        <w:pageBreakBefore w:val="0"/>
        <w:wordWrap/>
        <w:overflowPunct/>
        <w:topLinePunct w:val="0"/>
        <w:bidi w:val="0"/>
        <w:spacing w:line="560" w:lineRule="exact"/>
        <w:ind w:firstLine="480"/>
        <w:rPr>
          <w:rFonts w:hint="eastAsia" w:ascii="仿宋" w:hAnsi="仿宋" w:eastAsia="仿宋" w:cs="仿宋"/>
          <w:b/>
          <w:color w:val="000000"/>
          <w:sz w:val="32"/>
          <w:szCs w:val="32"/>
        </w:rPr>
      </w:pPr>
    </w:p>
    <w:p w14:paraId="2021B948">
      <w:pPr>
        <w:keepNext w:val="0"/>
        <w:keepLines w:val="0"/>
        <w:pageBreakBefore w:val="0"/>
        <w:wordWrap/>
        <w:overflowPunct/>
        <w:topLinePunct w:val="0"/>
        <w:bidi w:val="0"/>
        <w:spacing w:line="560" w:lineRule="exact"/>
        <w:rPr>
          <w:rFonts w:hint="eastAsia"/>
          <w:b/>
          <w:bCs/>
          <w:sz w:val="24"/>
        </w:rPr>
      </w:pPr>
      <w:r>
        <w:rPr>
          <w:rFonts w:hint="eastAsia" w:ascii="仿宋" w:hAnsi="仿宋" w:eastAsia="仿宋" w:cs="仿宋"/>
          <w:b/>
          <w:color w:val="000000"/>
          <w:sz w:val="32"/>
          <w:szCs w:val="32"/>
        </w:rPr>
        <w:br w:type="page"/>
      </w:r>
      <w:r>
        <w:rPr>
          <w:rFonts w:hint="eastAsia" w:ascii="黑体" w:hAnsi="黑体" w:eastAsia="黑体" w:cs="黑体"/>
          <w:snapToGrid/>
          <w:kern w:val="2"/>
          <w:sz w:val="32"/>
          <w:szCs w:val="32"/>
          <w:lang w:eastAsia="zh-CN"/>
        </w:rPr>
        <w:t>附件</w:t>
      </w:r>
      <w:r>
        <w:rPr>
          <w:rFonts w:hint="eastAsia" w:ascii="黑体" w:hAnsi="黑体" w:eastAsia="黑体" w:cs="黑体"/>
          <w:snapToGrid/>
          <w:kern w:val="2"/>
          <w:sz w:val="32"/>
          <w:szCs w:val="32"/>
          <w:lang w:val="en-US" w:eastAsia="zh-CN"/>
        </w:rPr>
        <w:t>2</w:t>
      </w:r>
      <w:r>
        <w:rPr>
          <w:rFonts w:hint="eastAsia" w:ascii="黑体" w:hAnsi="黑体" w:eastAsia="黑体" w:cs="黑体"/>
          <w:snapToGrid/>
          <w:kern w:val="2"/>
          <w:sz w:val="32"/>
          <w:szCs w:val="32"/>
          <w:lang w:eastAsia="zh-CN"/>
        </w:rPr>
        <w:t xml:space="preserve"> ：（如需要）</w:t>
      </w:r>
      <w:r>
        <w:rPr>
          <w:rFonts w:hint="eastAsia"/>
          <w:b/>
          <w:bCs/>
          <w:sz w:val="24"/>
        </w:rPr>
        <w:t xml:space="preserve">           </w:t>
      </w:r>
    </w:p>
    <w:p w14:paraId="7F9D1492">
      <w:pPr>
        <w:keepNext w:val="0"/>
        <w:keepLines w:val="0"/>
        <w:pageBreakBefore w:val="0"/>
        <w:wordWrap/>
        <w:overflowPunct/>
        <w:topLinePunct w:val="0"/>
        <w:bidi w:val="0"/>
        <w:spacing w:line="560" w:lineRule="exact"/>
        <w:jc w:val="center"/>
        <w:rPr>
          <w:rFonts w:hint="eastAsia" w:ascii="方正小标宋简体" w:hAnsi="方正小标宋简体" w:eastAsia="方正小标宋简体" w:cs="方正小标宋简体"/>
          <w:b w:val="0"/>
          <w:bCs/>
          <w:color w:val="000000"/>
          <w:sz w:val="44"/>
          <w:szCs w:val="44"/>
        </w:rPr>
      </w:pPr>
      <w:r>
        <w:rPr>
          <w:rFonts w:hint="eastAsia" w:ascii="方正小标宋简体" w:hAnsi="方正小标宋简体" w:eastAsia="方正小标宋简体" w:cs="方正小标宋简体"/>
          <w:b w:val="0"/>
          <w:bCs/>
          <w:color w:val="000000"/>
          <w:sz w:val="44"/>
          <w:szCs w:val="44"/>
        </w:rPr>
        <w:t>法定代表人授权书</w:t>
      </w:r>
    </w:p>
    <w:p w14:paraId="0C1866E5">
      <w:pPr>
        <w:pStyle w:val="2"/>
        <w:keepNext w:val="0"/>
        <w:keepLines w:val="0"/>
        <w:pageBreakBefore w:val="0"/>
        <w:wordWrap/>
        <w:overflowPunct/>
        <w:topLinePunct w:val="0"/>
        <w:bidi w:val="0"/>
        <w:spacing w:line="560" w:lineRule="exact"/>
        <w:rPr>
          <w:rFonts w:hint="eastAsia"/>
        </w:rPr>
      </w:pPr>
    </w:p>
    <w:p w14:paraId="10B71164">
      <w:pPr>
        <w:keepNext w:val="0"/>
        <w:keepLines w:val="0"/>
        <w:pageBreakBefore w:val="0"/>
        <w:widowControl/>
        <w:kinsoku w:val="0"/>
        <w:wordWrap/>
        <w:overflowPunct/>
        <w:topLinePunct w:val="0"/>
        <w:autoSpaceDE w:val="0"/>
        <w:autoSpaceDN w:val="0"/>
        <w:bidi w:val="0"/>
        <w:adjustRightInd w:val="0"/>
        <w:snapToGrid w:val="0"/>
        <w:spacing w:line="560" w:lineRule="exact"/>
        <w:textAlignment w:val="baseline"/>
        <w:rPr>
          <w:rFonts w:hint="eastAsia" w:ascii="仿宋" w:hAnsi="仿宋" w:eastAsia="仿宋" w:cs="仿宋"/>
          <w:b w:val="0"/>
          <w:bCs/>
          <w:color w:val="000000"/>
          <w:sz w:val="32"/>
          <w:szCs w:val="32"/>
        </w:rPr>
      </w:pPr>
      <w:r>
        <w:rPr>
          <w:rFonts w:hint="eastAsia" w:ascii="仿宋" w:hAnsi="仿宋" w:eastAsia="仿宋" w:cs="仿宋"/>
          <w:snapToGrid/>
          <w:kern w:val="2"/>
          <w:sz w:val="32"/>
          <w:szCs w:val="32"/>
          <w:u w:val="single"/>
          <w:lang w:val="en-US" w:eastAsia="zh-CN" w:bidi="ar-SA"/>
        </w:rPr>
        <w:t>咸宁高新产业投资有限公司</w:t>
      </w:r>
      <w:r>
        <w:rPr>
          <w:rFonts w:hint="eastAsia" w:ascii="仿宋" w:hAnsi="仿宋" w:eastAsia="仿宋" w:cs="仿宋"/>
          <w:b w:val="0"/>
          <w:bCs/>
          <w:color w:val="000000"/>
          <w:sz w:val="32"/>
          <w:szCs w:val="32"/>
        </w:rPr>
        <w:t>：</w:t>
      </w:r>
    </w:p>
    <w:p w14:paraId="30CAF4B5">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 w:hAnsi="仿宋" w:eastAsia="仿宋" w:cs="仿宋"/>
          <w:color w:val="000000"/>
          <w:sz w:val="32"/>
          <w:szCs w:val="32"/>
        </w:rPr>
      </w:pPr>
      <w:r>
        <w:rPr>
          <w:rFonts w:hint="eastAsia" w:ascii="仿宋" w:hAnsi="仿宋" w:eastAsia="仿宋" w:cs="仿宋"/>
          <w:color w:val="000000"/>
          <w:sz w:val="32"/>
          <w:szCs w:val="32"/>
          <w:u w:val="single"/>
        </w:rPr>
        <w:t>（询价响应供应商全称）</w:t>
      </w:r>
      <w:r>
        <w:rPr>
          <w:rFonts w:hint="eastAsia" w:ascii="仿宋" w:hAnsi="仿宋" w:eastAsia="仿宋" w:cs="仿宋"/>
          <w:color w:val="000000"/>
          <w:sz w:val="32"/>
          <w:szCs w:val="32"/>
        </w:rPr>
        <w:t>法定代表人</w:t>
      </w:r>
      <w:r>
        <w:rPr>
          <w:rFonts w:hint="eastAsia" w:ascii="仿宋" w:hAnsi="仿宋" w:eastAsia="仿宋" w:cs="仿宋"/>
          <w:color w:val="000000"/>
          <w:sz w:val="32"/>
          <w:szCs w:val="32"/>
          <w:u w:val="single"/>
        </w:rPr>
        <w:t xml:space="preserve">          </w:t>
      </w:r>
      <w:r>
        <w:rPr>
          <w:rFonts w:hint="eastAsia" w:ascii="仿宋" w:hAnsi="仿宋" w:eastAsia="仿宋" w:cs="仿宋"/>
          <w:color w:val="000000"/>
          <w:sz w:val="32"/>
          <w:szCs w:val="32"/>
        </w:rPr>
        <w:t>授权</w:t>
      </w:r>
      <w:r>
        <w:rPr>
          <w:rFonts w:hint="eastAsia" w:ascii="仿宋" w:hAnsi="仿宋" w:eastAsia="仿宋" w:cs="仿宋"/>
          <w:color w:val="000000"/>
          <w:sz w:val="32"/>
          <w:szCs w:val="32"/>
          <w:u w:val="single"/>
        </w:rPr>
        <w:t xml:space="preserve">  （询价响应供应商代表姓名）</w:t>
      </w:r>
      <w:r>
        <w:rPr>
          <w:rFonts w:hint="eastAsia" w:ascii="仿宋" w:hAnsi="仿宋" w:eastAsia="仿宋" w:cs="仿宋"/>
          <w:color w:val="000000"/>
          <w:sz w:val="32"/>
          <w:szCs w:val="32"/>
        </w:rPr>
        <w:t>为询价响应供应商代表，代表本公司参加贵司组织的</w:t>
      </w:r>
      <w:r>
        <w:rPr>
          <w:rFonts w:hint="eastAsia" w:ascii="仿宋" w:hAnsi="仿宋" w:eastAsia="仿宋" w:cs="仿宋"/>
          <w:color w:val="000000"/>
          <w:sz w:val="32"/>
          <w:szCs w:val="32"/>
          <w:u w:val="single"/>
        </w:rPr>
        <w:t xml:space="preserve">            </w:t>
      </w:r>
      <w:r>
        <w:rPr>
          <w:rFonts w:hint="eastAsia" w:ascii="仿宋" w:hAnsi="仿宋" w:eastAsia="仿宋" w:cs="仿宋"/>
          <w:color w:val="000000"/>
          <w:sz w:val="32"/>
          <w:szCs w:val="32"/>
        </w:rPr>
        <w:t>项目（询价编号</w:t>
      </w:r>
      <w:r>
        <w:rPr>
          <w:rFonts w:hint="eastAsia" w:ascii="仿宋" w:hAnsi="仿宋" w:eastAsia="仿宋" w:cs="仿宋"/>
          <w:color w:val="000000"/>
          <w:sz w:val="32"/>
          <w:szCs w:val="32"/>
          <w:u w:val="single"/>
        </w:rPr>
        <w:t xml:space="preserve">          </w:t>
      </w:r>
      <w:r>
        <w:rPr>
          <w:rFonts w:hint="eastAsia" w:ascii="仿宋" w:hAnsi="仿宋" w:eastAsia="仿宋" w:cs="仿宋"/>
          <w:color w:val="000000"/>
          <w:sz w:val="32"/>
          <w:szCs w:val="32"/>
        </w:rPr>
        <w:t>）询价活动，全权代表本公司处理询价响应报价过程的一切事宜，包括但不限于：询价响应、参与谈判、签约等。询价响应供应商代表在询价响应过程中所签署的一切文件和处理与之有关的一切事务，本公司均予以认可并对此承担责任。询价响应供应商代表无转委权。特此授权。</w:t>
      </w:r>
    </w:p>
    <w:p w14:paraId="5975E459">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 w:hAnsi="仿宋" w:eastAsia="仿宋" w:cs="仿宋"/>
          <w:color w:val="000000"/>
          <w:sz w:val="32"/>
          <w:szCs w:val="32"/>
        </w:rPr>
      </w:pPr>
      <w:r>
        <w:rPr>
          <w:rFonts w:hint="eastAsia" w:ascii="仿宋" w:hAnsi="仿宋" w:eastAsia="仿宋" w:cs="仿宋"/>
          <w:color w:val="000000"/>
          <w:sz w:val="32"/>
          <w:szCs w:val="32"/>
        </w:rPr>
        <w:t>本授权书自出具之日起生效。</w:t>
      </w:r>
    </w:p>
    <w:p w14:paraId="071AA6D2">
      <w:pPr>
        <w:keepNext w:val="0"/>
        <w:keepLines w:val="0"/>
        <w:pageBreakBefore w:val="0"/>
        <w:widowControl/>
        <w:kinsoku w:val="0"/>
        <w:wordWrap/>
        <w:overflowPunct/>
        <w:topLinePunct w:val="0"/>
        <w:autoSpaceDE w:val="0"/>
        <w:autoSpaceDN w:val="0"/>
        <w:bidi w:val="0"/>
        <w:adjustRightInd w:val="0"/>
        <w:snapToGrid w:val="0"/>
        <w:spacing w:line="560" w:lineRule="exact"/>
        <w:textAlignment w:val="baseline"/>
        <w:rPr>
          <w:rFonts w:hint="eastAsia" w:ascii="仿宋" w:hAnsi="仿宋" w:eastAsia="仿宋" w:cs="仿宋"/>
          <w:color w:val="000000"/>
          <w:sz w:val="32"/>
          <w:szCs w:val="32"/>
          <w:u w:val="single"/>
        </w:rPr>
      </w:pPr>
      <w:r>
        <w:rPr>
          <w:rFonts w:hint="eastAsia" w:ascii="仿宋" w:hAnsi="仿宋" w:eastAsia="仿宋" w:cs="仿宋"/>
          <w:color w:val="000000"/>
          <w:sz w:val="32"/>
          <w:szCs w:val="32"/>
        </w:rPr>
        <w:t>询价响应供应商代表：</w:t>
      </w:r>
      <w:r>
        <w:rPr>
          <w:rFonts w:hint="eastAsia" w:ascii="仿宋" w:hAnsi="仿宋" w:eastAsia="仿宋" w:cs="仿宋"/>
          <w:color w:val="000000"/>
          <w:sz w:val="32"/>
          <w:szCs w:val="32"/>
          <w:u w:val="single"/>
        </w:rPr>
        <w:t xml:space="preserve">         </w:t>
      </w:r>
      <w:r>
        <w:rPr>
          <w:rFonts w:hint="eastAsia" w:ascii="仿宋" w:hAnsi="仿宋" w:eastAsia="仿宋" w:cs="仿宋"/>
          <w:color w:val="000000"/>
          <w:sz w:val="32"/>
          <w:szCs w:val="32"/>
        </w:rPr>
        <w:t xml:space="preserve">   性别：</w:t>
      </w:r>
      <w:r>
        <w:rPr>
          <w:rFonts w:hint="eastAsia" w:ascii="仿宋" w:hAnsi="仿宋" w:eastAsia="仿宋" w:cs="仿宋"/>
          <w:color w:val="000000"/>
          <w:sz w:val="32"/>
          <w:szCs w:val="32"/>
          <w:u w:val="single"/>
        </w:rPr>
        <w:t xml:space="preserve">     </w:t>
      </w:r>
      <w:r>
        <w:rPr>
          <w:rFonts w:hint="eastAsia" w:ascii="仿宋" w:hAnsi="仿宋" w:eastAsia="仿宋" w:cs="仿宋"/>
          <w:color w:val="000000"/>
          <w:sz w:val="32"/>
          <w:szCs w:val="32"/>
        </w:rPr>
        <w:t xml:space="preserve">  身份证号：</w:t>
      </w:r>
      <w:r>
        <w:rPr>
          <w:rFonts w:hint="eastAsia" w:ascii="仿宋" w:hAnsi="仿宋" w:eastAsia="仿宋" w:cs="仿宋"/>
          <w:color w:val="000000"/>
          <w:sz w:val="32"/>
          <w:szCs w:val="32"/>
          <w:u w:val="single"/>
        </w:rPr>
        <w:t xml:space="preserve">                        </w:t>
      </w:r>
    </w:p>
    <w:p w14:paraId="2EDE9BB1">
      <w:pPr>
        <w:keepNext w:val="0"/>
        <w:keepLines w:val="0"/>
        <w:pageBreakBefore w:val="0"/>
        <w:widowControl/>
        <w:kinsoku w:val="0"/>
        <w:wordWrap/>
        <w:overflowPunct/>
        <w:topLinePunct w:val="0"/>
        <w:autoSpaceDE w:val="0"/>
        <w:autoSpaceDN w:val="0"/>
        <w:bidi w:val="0"/>
        <w:adjustRightInd w:val="0"/>
        <w:snapToGrid w:val="0"/>
        <w:spacing w:line="560" w:lineRule="exact"/>
        <w:textAlignment w:val="baseline"/>
        <w:rPr>
          <w:rFonts w:hint="eastAsia" w:ascii="仿宋" w:hAnsi="仿宋" w:eastAsia="仿宋" w:cs="仿宋"/>
          <w:color w:val="000000"/>
          <w:sz w:val="32"/>
          <w:szCs w:val="32"/>
        </w:rPr>
      </w:pPr>
      <w:r>
        <w:rPr>
          <w:rFonts w:hint="eastAsia" w:ascii="仿宋" w:hAnsi="仿宋" w:eastAsia="仿宋" w:cs="仿宋"/>
          <w:color w:val="000000"/>
          <w:sz w:val="32"/>
          <w:szCs w:val="32"/>
        </w:rPr>
        <w:t>单位：</w:t>
      </w:r>
      <w:r>
        <w:rPr>
          <w:rFonts w:hint="eastAsia" w:ascii="仿宋" w:hAnsi="仿宋" w:eastAsia="仿宋" w:cs="仿宋"/>
          <w:color w:val="000000"/>
          <w:sz w:val="32"/>
          <w:szCs w:val="32"/>
          <w:u w:val="single"/>
        </w:rPr>
        <w:t xml:space="preserve">             </w:t>
      </w:r>
      <w:r>
        <w:rPr>
          <w:rFonts w:hint="eastAsia" w:ascii="仿宋" w:hAnsi="仿宋" w:eastAsia="仿宋" w:cs="仿宋"/>
          <w:color w:val="000000"/>
          <w:sz w:val="32"/>
          <w:szCs w:val="32"/>
        </w:rPr>
        <w:t xml:space="preserve">   职务：</w:t>
      </w:r>
      <w:r>
        <w:rPr>
          <w:rFonts w:hint="eastAsia" w:ascii="仿宋" w:hAnsi="仿宋" w:eastAsia="仿宋" w:cs="仿宋"/>
          <w:color w:val="000000"/>
          <w:sz w:val="32"/>
          <w:szCs w:val="32"/>
          <w:u w:val="single"/>
        </w:rPr>
        <w:t xml:space="preserve">           </w:t>
      </w:r>
      <w:r>
        <w:rPr>
          <w:rFonts w:hint="eastAsia" w:ascii="仿宋" w:hAnsi="仿宋" w:eastAsia="仿宋" w:cs="仿宋"/>
          <w:color w:val="000000"/>
          <w:sz w:val="32"/>
          <w:szCs w:val="32"/>
        </w:rPr>
        <w:t xml:space="preserve">  电话：</w:t>
      </w:r>
      <w:r>
        <w:rPr>
          <w:rFonts w:hint="eastAsia" w:ascii="仿宋" w:hAnsi="仿宋" w:eastAsia="仿宋" w:cs="仿宋"/>
          <w:color w:val="000000"/>
          <w:sz w:val="32"/>
          <w:szCs w:val="32"/>
          <w:u w:val="single"/>
        </w:rPr>
        <w:t xml:space="preserve">                       </w:t>
      </w:r>
    </w:p>
    <w:p w14:paraId="00B0AC24">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 w:hAnsi="仿宋" w:eastAsia="仿宋" w:cs="仿宋"/>
          <w:color w:val="000000"/>
          <w:sz w:val="32"/>
          <w:szCs w:val="32"/>
        </w:rPr>
      </w:pPr>
      <w:r>
        <w:rPr>
          <w:rFonts w:hint="eastAsia" w:ascii="仿宋" w:hAnsi="仿宋" w:eastAsia="仿宋" w:cs="仿宋"/>
          <w:color w:val="000000"/>
          <w:sz w:val="32"/>
          <w:szCs w:val="32"/>
        </w:rPr>
        <w:t>附：法人代表与被授权人身份证复印件</w:t>
      </w:r>
    </w:p>
    <w:p w14:paraId="15F3F0BB">
      <w:pPr>
        <w:keepNext w:val="0"/>
        <w:keepLines w:val="0"/>
        <w:pageBreakBefore w:val="0"/>
        <w:widowControl/>
        <w:kinsoku w:val="0"/>
        <w:wordWrap/>
        <w:overflowPunct/>
        <w:topLinePunct w:val="0"/>
        <w:autoSpaceDE w:val="0"/>
        <w:autoSpaceDN w:val="0"/>
        <w:bidi w:val="0"/>
        <w:adjustRightInd w:val="0"/>
        <w:snapToGrid w:val="0"/>
        <w:spacing w:line="560" w:lineRule="exact"/>
        <w:jc w:val="left"/>
        <w:textAlignment w:val="baseline"/>
        <w:rPr>
          <w:rFonts w:hint="eastAsia" w:ascii="仿宋" w:hAnsi="仿宋" w:eastAsia="仿宋" w:cs="仿宋"/>
          <w:color w:val="000000"/>
          <w:sz w:val="32"/>
          <w:szCs w:val="32"/>
        </w:rPr>
      </w:pPr>
    </w:p>
    <w:p w14:paraId="08CA7627">
      <w:pPr>
        <w:keepNext w:val="0"/>
        <w:keepLines w:val="0"/>
        <w:pageBreakBefore w:val="0"/>
        <w:widowControl/>
        <w:kinsoku w:val="0"/>
        <w:wordWrap/>
        <w:overflowPunct/>
        <w:topLinePunct w:val="0"/>
        <w:autoSpaceDE w:val="0"/>
        <w:autoSpaceDN w:val="0"/>
        <w:bidi w:val="0"/>
        <w:adjustRightInd w:val="0"/>
        <w:snapToGrid w:val="0"/>
        <w:spacing w:line="560" w:lineRule="exact"/>
        <w:ind w:firstLine="420"/>
        <w:textAlignment w:val="baseline"/>
        <w:rPr>
          <w:rFonts w:hint="eastAsia" w:ascii="仿宋" w:hAnsi="仿宋" w:eastAsia="仿宋" w:cs="仿宋"/>
          <w:color w:val="000000"/>
          <w:sz w:val="32"/>
          <w:szCs w:val="32"/>
        </w:rPr>
      </w:pPr>
      <w:r>
        <w:rPr>
          <w:rFonts w:hint="eastAsia" w:ascii="仿宋" w:hAnsi="仿宋" w:eastAsia="仿宋" w:cs="仿宋"/>
          <w:color w:val="000000"/>
          <w:sz w:val="32"/>
          <w:szCs w:val="32"/>
        </w:rPr>
        <w:t>询价响应供应商（全称并加盖公章）：</w:t>
      </w:r>
      <w:r>
        <w:rPr>
          <w:rFonts w:hint="eastAsia" w:ascii="仿宋" w:hAnsi="仿宋" w:eastAsia="仿宋" w:cs="仿宋"/>
          <w:color w:val="000000"/>
          <w:sz w:val="32"/>
          <w:szCs w:val="32"/>
          <w:u w:val="single"/>
        </w:rPr>
        <w:t xml:space="preserve">   </w:t>
      </w:r>
      <w:r>
        <w:rPr>
          <w:rFonts w:hint="eastAsia" w:ascii="仿宋" w:hAnsi="仿宋" w:eastAsia="仿宋" w:cs="仿宋"/>
          <w:color w:val="000000"/>
          <w:sz w:val="32"/>
          <w:szCs w:val="32"/>
          <w:u w:val="single"/>
          <w:lang w:val="en-US" w:eastAsia="zh-CN"/>
        </w:rPr>
        <w:t xml:space="preserve">       </w:t>
      </w:r>
      <w:r>
        <w:rPr>
          <w:rFonts w:hint="eastAsia" w:ascii="仿宋" w:hAnsi="仿宋" w:eastAsia="仿宋" w:cs="仿宋"/>
          <w:color w:val="000000"/>
          <w:sz w:val="32"/>
          <w:szCs w:val="32"/>
          <w:u w:val="single"/>
        </w:rPr>
        <w:t xml:space="preserve">    </w:t>
      </w:r>
      <w:r>
        <w:rPr>
          <w:rFonts w:hint="eastAsia" w:ascii="仿宋" w:hAnsi="仿宋" w:eastAsia="仿宋" w:cs="仿宋"/>
          <w:color w:val="000000"/>
          <w:sz w:val="32"/>
          <w:szCs w:val="32"/>
        </w:rPr>
        <w:t xml:space="preserve">     </w:t>
      </w:r>
    </w:p>
    <w:p w14:paraId="4973025E">
      <w:pPr>
        <w:keepNext w:val="0"/>
        <w:keepLines w:val="0"/>
        <w:pageBreakBefore w:val="0"/>
        <w:widowControl/>
        <w:kinsoku w:val="0"/>
        <w:wordWrap/>
        <w:overflowPunct/>
        <w:topLinePunct w:val="0"/>
        <w:autoSpaceDE w:val="0"/>
        <w:autoSpaceDN w:val="0"/>
        <w:bidi w:val="0"/>
        <w:adjustRightInd w:val="0"/>
        <w:snapToGrid w:val="0"/>
        <w:spacing w:line="560" w:lineRule="exact"/>
        <w:ind w:firstLine="420"/>
        <w:textAlignment w:val="baseline"/>
        <w:rPr>
          <w:rFonts w:hint="eastAsia" w:ascii="仿宋" w:hAnsi="仿宋" w:eastAsia="仿宋" w:cs="仿宋"/>
          <w:color w:val="000000"/>
          <w:sz w:val="32"/>
          <w:szCs w:val="32"/>
        </w:rPr>
      </w:pPr>
      <w:r>
        <w:rPr>
          <w:rFonts w:hint="eastAsia" w:ascii="仿宋" w:hAnsi="仿宋" w:eastAsia="仿宋" w:cs="仿宋"/>
          <w:color w:val="000000"/>
          <w:sz w:val="32"/>
          <w:szCs w:val="32"/>
        </w:rPr>
        <w:t>法定代表人签字：</w:t>
      </w:r>
      <w:r>
        <w:rPr>
          <w:rFonts w:hint="eastAsia" w:ascii="仿宋" w:hAnsi="仿宋" w:eastAsia="仿宋" w:cs="仿宋"/>
          <w:color w:val="000000"/>
          <w:sz w:val="32"/>
          <w:szCs w:val="32"/>
          <w:u w:val="single"/>
        </w:rPr>
        <w:t xml:space="preserve">         </w:t>
      </w:r>
      <w:r>
        <w:rPr>
          <w:rFonts w:hint="eastAsia" w:ascii="仿宋" w:hAnsi="仿宋" w:eastAsia="仿宋" w:cs="仿宋"/>
          <w:color w:val="000000"/>
          <w:sz w:val="32"/>
          <w:szCs w:val="32"/>
        </w:rPr>
        <w:t xml:space="preserve">            </w:t>
      </w:r>
    </w:p>
    <w:p w14:paraId="3114B6C6">
      <w:pPr>
        <w:keepNext w:val="0"/>
        <w:keepLines w:val="0"/>
        <w:pageBreakBefore w:val="0"/>
        <w:widowControl/>
        <w:kinsoku w:val="0"/>
        <w:wordWrap/>
        <w:overflowPunct/>
        <w:topLinePunct w:val="0"/>
        <w:autoSpaceDE w:val="0"/>
        <w:autoSpaceDN w:val="0"/>
        <w:bidi w:val="0"/>
        <w:adjustRightInd w:val="0"/>
        <w:snapToGrid w:val="0"/>
        <w:spacing w:line="560" w:lineRule="exact"/>
        <w:ind w:firstLine="420"/>
        <w:textAlignment w:val="baseline"/>
        <w:rPr>
          <w:rFonts w:hint="eastAsia" w:ascii="仿宋" w:hAnsi="仿宋" w:eastAsia="仿宋" w:cs="仿宋"/>
          <w:color w:val="000000"/>
          <w:sz w:val="32"/>
          <w:szCs w:val="32"/>
        </w:rPr>
      </w:pPr>
      <w:r>
        <w:rPr>
          <w:rFonts w:hint="eastAsia" w:ascii="仿宋" w:hAnsi="仿宋" w:eastAsia="仿宋" w:cs="仿宋"/>
          <w:color w:val="000000"/>
          <w:sz w:val="32"/>
          <w:szCs w:val="32"/>
        </w:rPr>
        <w:t xml:space="preserve">日    期： </w:t>
      </w:r>
      <w:r>
        <w:rPr>
          <w:rFonts w:hint="eastAsia" w:ascii="仿宋" w:hAnsi="仿宋" w:eastAsia="仿宋" w:cs="仿宋"/>
          <w:color w:val="000000"/>
          <w:sz w:val="32"/>
          <w:szCs w:val="32"/>
          <w:u w:val="single"/>
        </w:rPr>
        <w:t xml:space="preserve">         </w:t>
      </w:r>
      <w:r>
        <w:rPr>
          <w:rFonts w:hint="eastAsia" w:ascii="仿宋" w:hAnsi="仿宋" w:eastAsia="仿宋" w:cs="仿宋"/>
          <w:color w:val="000000"/>
          <w:sz w:val="32"/>
          <w:szCs w:val="32"/>
        </w:rPr>
        <w:t xml:space="preserve">          </w:t>
      </w:r>
    </w:p>
    <w:p w14:paraId="162FF68D">
      <w:pPr>
        <w:keepNext w:val="0"/>
        <w:keepLines w:val="0"/>
        <w:pageBreakBefore w:val="0"/>
        <w:widowControl/>
        <w:kinsoku w:val="0"/>
        <w:wordWrap/>
        <w:overflowPunct/>
        <w:topLinePunct w:val="0"/>
        <w:autoSpaceDE w:val="0"/>
        <w:autoSpaceDN w:val="0"/>
        <w:bidi w:val="0"/>
        <w:adjustRightInd w:val="0"/>
        <w:snapToGrid w:val="0"/>
        <w:spacing w:line="560" w:lineRule="exact"/>
        <w:textAlignment w:val="baseline"/>
        <w:rPr>
          <w:rFonts w:hint="eastAsia" w:ascii="仿宋" w:hAnsi="仿宋" w:eastAsia="仿宋" w:cs="仿宋"/>
          <w:color w:val="000000"/>
          <w:sz w:val="32"/>
          <w:szCs w:val="32"/>
        </w:rPr>
      </w:pPr>
      <w:r>
        <w:rPr>
          <w:rFonts w:hint="eastAsia" w:ascii="仿宋" w:hAnsi="仿宋" w:eastAsia="仿宋" w:cs="仿宋"/>
          <w:color w:val="000000"/>
          <w:sz w:val="32"/>
          <w:szCs w:val="32"/>
        </w:rPr>
        <w:t xml:space="preserve">                                      </w:t>
      </w:r>
    </w:p>
    <w:p w14:paraId="7EB4ADAC">
      <w:pPr>
        <w:keepNext w:val="0"/>
        <w:keepLines w:val="0"/>
        <w:pageBreakBefore w:val="0"/>
        <w:widowControl/>
        <w:kinsoku w:val="0"/>
        <w:wordWrap/>
        <w:overflowPunct/>
        <w:topLinePunct w:val="0"/>
        <w:autoSpaceDE w:val="0"/>
        <w:autoSpaceDN w:val="0"/>
        <w:bidi w:val="0"/>
        <w:adjustRightInd w:val="0"/>
        <w:snapToGrid w:val="0"/>
        <w:spacing w:line="560" w:lineRule="exact"/>
        <w:ind w:firstLine="960" w:firstLineChars="300"/>
        <w:jc w:val="both"/>
        <w:textAlignment w:val="baseline"/>
        <w:rPr>
          <w:rFonts w:hint="eastAsia" w:ascii="仿宋" w:hAnsi="仿宋" w:eastAsia="仿宋" w:cs="仿宋"/>
          <w:color w:val="000000"/>
          <w:sz w:val="32"/>
          <w:szCs w:val="32"/>
        </w:rPr>
      </w:pPr>
      <w:r>
        <w:rPr>
          <w:rFonts w:hint="eastAsia" w:ascii="仿宋" w:hAnsi="仿宋" w:eastAsia="仿宋" w:cs="仿宋"/>
          <w:color w:val="000000"/>
          <w:sz w:val="32"/>
          <w:szCs w:val="32"/>
        </w:rPr>
        <w:t>询价响应供应商代表签字：</w:t>
      </w:r>
      <w:r>
        <w:rPr>
          <w:rFonts w:hint="eastAsia" w:ascii="仿宋" w:hAnsi="仿宋" w:eastAsia="仿宋" w:cs="仿宋"/>
          <w:color w:val="000000"/>
          <w:sz w:val="32"/>
          <w:szCs w:val="32"/>
          <w:u w:val="single"/>
        </w:rPr>
        <w:t xml:space="preserve">                    </w:t>
      </w:r>
    </w:p>
    <w:p w14:paraId="68DCA931">
      <w:pPr>
        <w:keepNext w:val="0"/>
        <w:keepLines w:val="0"/>
        <w:pageBreakBefore w:val="0"/>
        <w:widowControl/>
        <w:kinsoku w:val="0"/>
        <w:wordWrap/>
        <w:overflowPunct/>
        <w:topLinePunct w:val="0"/>
        <w:autoSpaceDE w:val="0"/>
        <w:autoSpaceDN w:val="0"/>
        <w:bidi w:val="0"/>
        <w:adjustRightInd w:val="0"/>
        <w:snapToGrid w:val="0"/>
        <w:spacing w:line="560" w:lineRule="exact"/>
        <w:textAlignment w:val="baseline"/>
        <w:rPr>
          <w:rFonts w:hint="eastAsia" w:ascii="仿宋_GB2312" w:hAnsi="仿宋_GB2312" w:eastAsia="仿宋_GB2312" w:cs="仿宋_GB2312"/>
          <w:snapToGrid/>
          <w:kern w:val="2"/>
          <w:sz w:val="32"/>
          <w:szCs w:val="32"/>
          <w:lang w:eastAsia="zh-CN"/>
        </w:rPr>
      </w:pPr>
      <w:r>
        <w:rPr>
          <w:rFonts w:hint="eastAsia" w:ascii="仿宋" w:hAnsi="仿宋" w:eastAsia="仿宋" w:cs="仿宋"/>
          <w:color w:val="000000"/>
          <w:sz w:val="32"/>
          <w:szCs w:val="32"/>
        </w:rPr>
        <w:t xml:space="preserve">            </w:t>
      </w:r>
      <w:r>
        <w:rPr>
          <w:rFonts w:hint="eastAsia" w:ascii="仿宋" w:hAnsi="仿宋" w:eastAsia="仿宋" w:cs="仿宋"/>
          <w:color w:val="000000"/>
          <w:sz w:val="32"/>
          <w:szCs w:val="32"/>
          <w:lang w:val="en-US" w:eastAsia="zh-CN"/>
        </w:rPr>
        <w:t xml:space="preserve">  </w:t>
      </w:r>
      <w:r>
        <w:rPr>
          <w:rFonts w:hint="eastAsia" w:ascii="仿宋" w:hAnsi="仿宋" w:eastAsia="仿宋" w:cs="仿宋"/>
          <w:color w:val="000000"/>
          <w:sz w:val="32"/>
          <w:szCs w:val="32"/>
        </w:rPr>
        <w:t xml:space="preserve">      日    期：</w:t>
      </w:r>
      <w:r>
        <w:rPr>
          <w:rFonts w:hint="eastAsia" w:ascii="仿宋" w:hAnsi="仿宋" w:eastAsia="仿宋" w:cs="仿宋"/>
          <w:color w:val="000000"/>
          <w:sz w:val="32"/>
          <w:szCs w:val="32"/>
          <w:u w:val="single"/>
        </w:rPr>
        <w:t xml:space="preserve">                    </w:t>
      </w:r>
    </w:p>
    <w:p w14:paraId="17EA53CB"/>
    <w:p w14:paraId="380BD787">
      <w:pPr>
        <w:pStyle w:val="3"/>
      </w:pPr>
    </w:p>
    <w:p w14:paraId="1AF3C163">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黑体" w:hAnsi="黑体" w:eastAsia="黑体" w:cs="黑体"/>
          <w:snapToGrid/>
          <w:kern w:val="2"/>
          <w:sz w:val="32"/>
          <w:szCs w:val="32"/>
          <w:lang w:val="en-US" w:eastAsia="zh-CN"/>
        </w:rPr>
      </w:pPr>
      <w:r>
        <w:rPr>
          <w:rFonts w:hint="eastAsia" w:ascii="黑体" w:hAnsi="黑体" w:eastAsia="黑体" w:cs="黑体"/>
          <w:snapToGrid/>
          <w:kern w:val="2"/>
          <w:sz w:val="32"/>
          <w:szCs w:val="32"/>
          <w:lang w:eastAsia="zh-CN"/>
        </w:rPr>
        <w:t>附件</w:t>
      </w:r>
      <w:r>
        <w:rPr>
          <w:rFonts w:hint="eastAsia" w:ascii="黑体" w:hAnsi="黑体" w:eastAsia="黑体" w:cs="黑体"/>
          <w:snapToGrid/>
          <w:kern w:val="2"/>
          <w:sz w:val="32"/>
          <w:szCs w:val="32"/>
          <w:lang w:val="en-US" w:eastAsia="zh-CN"/>
        </w:rPr>
        <w:t>3：</w:t>
      </w:r>
    </w:p>
    <w:tbl>
      <w:tblPr>
        <w:tblStyle w:val="9"/>
        <w:tblW w:w="10805" w:type="dxa"/>
        <w:tblInd w:w="-872"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028"/>
        <w:gridCol w:w="944"/>
        <w:gridCol w:w="1575"/>
        <w:gridCol w:w="1245"/>
        <w:gridCol w:w="4013"/>
      </w:tblGrid>
      <w:tr w14:paraId="7C2918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99" w:hRule="atLeast"/>
        </w:trPr>
        <w:tc>
          <w:tcPr>
            <w:tcW w:w="10805" w:type="dxa"/>
            <w:gridSpan w:val="5"/>
            <w:tcBorders>
              <w:top w:val="nil"/>
              <w:left w:val="nil"/>
              <w:bottom w:val="nil"/>
              <w:right w:val="nil"/>
            </w:tcBorders>
            <w:shd w:val="clear" w:color="auto" w:fill="auto"/>
            <w:vAlign w:val="center"/>
          </w:tcPr>
          <w:p w14:paraId="6B769E8C">
            <w:pPr>
              <w:keepNext w:val="0"/>
              <w:keepLines w:val="0"/>
              <w:widowControl/>
              <w:suppressLineNumbers w:val="0"/>
              <w:jc w:val="center"/>
              <w:textAlignment w:val="center"/>
              <w:rPr>
                <w:rFonts w:ascii="微软雅黑" w:hAnsi="微软雅黑" w:eastAsia="微软雅黑" w:cs="微软雅黑"/>
                <w:b/>
                <w:bCs/>
                <w:i w:val="0"/>
                <w:iCs w:val="0"/>
                <w:color w:val="000000"/>
                <w:sz w:val="24"/>
                <w:szCs w:val="24"/>
                <w:u w:val="none"/>
              </w:rPr>
            </w:pPr>
            <w:r>
              <w:rPr>
                <w:rFonts w:hint="eastAsia" w:ascii="微软雅黑" w:hAnsi="微软雅黑" w:eastAsia="微软雅黑" w:cs="微软雅黑"/>
                <w:b/>
                <w:bCs/>
                <w:i w:val="0"/>
                <w:iCs w:val="0"/>
                <w:color w:val="000000"/>
                <w:kern w:val="0"/>
                <w:sz w:val="24"/>
                <w:szCs w:val="24"/>
                <w:u w:val="none"/>
                <w:lang w:val="en-US" w:eastAsia="zh-CN" w:bidi="ar"/>
              </w:rPr>
              <w:t xml:space="preserve"> 产业投公司权属园区（原航星光电园区）物业服务项目报价表      </w:t>
            </w:r>
            <w:r>
              <w:rPr>
                <w:rStyle w:val="14"/>
                <w:sz w:val="24"/>
                <w:szCs w:val="24"/>
                <w:lang w:val="en-US" w:eastAsia="zh-CN" w:bidi="ar"/>
              </w:rPr>
              <w:t xml:space="preserve">                   </w:t>
            </w:r>
            <w:r>
              <w:rPr>
                <w:rStyle w:val="14"/>
                <w:sz w:val="24"/>
                <w:szCs w:val="24"/>
                <w:lang w:val="en-US" w:eastAsia="zh-CN" w:bidi="ar"/>
              </w:rPr>
              <w:br w:type="textWrapping"/>
            </w:r>
            <w:r>
              <w:rPr>
                <w:rStyle w:val="14"/>
                <w:sz w:val="24"/>
                <w:szCs w:val="24"/>
                <w:lang w:val="en-US" w:eastAsia="zh-CN" w:bidi="ar"/>
              </w:rPr>
              <w:t xml:space="preserve">                                                                                                          </w:t>
            </w:r>
            <w:r>
              <w:rPr>
                <w:rStyle w:val="14"/>
                <w:rFonts w:hint="eastAsia"/>
                <w:sz w:val="24"/>
                <w:szCs w:val="24"/>
                <w:lang w:val="en-US" w:eastAsia="zh-CN" w:bidi="ar"/>
              </w:rPr>
              <w:t xml:space="preserve">             </w:t>
            </w:r>
            <w:r>
              <w:rPr>
                <w:rStyle w:val="14"/>
                <w:sz w:val="24"/>
                <w:szCs w:val="24"/>
                <w:lang w:val="en-US" w:eastAsia="zh-CN" w:bidi="ar"/>
              </w:rPr>
              <w:t>单位：人民币元/年</w:t>
            </w:r>
          </w:p>
        </w:tc>
      </w:tr>
      <w:tr w14:paraId="261393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5" w:hRule="atLeast"/>
        </w:trPr>
        <w:tc>
          <w:tcPr>
            <w:tcW w:w="3028" w:type="dxa"/>
            <w:tcBorders>
              <w:top w:val="single" w:color="000000" w:sz="8" w:space="0"/>
              <w:left w:val="single" w:color="000000" w:sz="8" w:space="0"/>
              <w:bottom w:val="single" w:color="000000" w:sz="4" w:space="0"/>
              <w:right w:val="single" w:color="000000" w:sz="4" w:space="0"/>
            </w:tcBorders>
            <w:shd w:val="clear" w:color="auto" w:fill="auto"/>
            <w:vAlign w:val="center"/>
          </w:tcPr>
          <w:p w14:paraId="1B91A66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报价内容</w:t>
            </w:r>
          </w:p>
        </w:tc>
        <w:tc>
          <w:tcPr>
            <w:tcW w:w="944" w:type="dxa"/>
            <w:tcBorders>
              <w:top w:val="single" w:color="000000" w:sz="8" w:space="0"/>
              <w:left w:val="single" w:color="000000" w:sz="4" w:space="0"/>
              <w:bottom w:val="single" w:color="000000" w:sz="4" w:space="0"/>
              <w:right w:val="single" w:color="000000" w:sz="4" w:space="0"/>
            </w:tcBorders>
            <w:shd w:val="clear" w:color="auto" w:fill="auto"/>
            <w:vAlign w:val="center"/>
          </w:tcPr>
          <w:p w14:paraId="7D32E2B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数量</w:t>
            </w:r>
          </w:p>
        </w:tc>
        <w:tc>
          <w:tcPr>
            <w:tcW w:w="1575" w:type="dxa"/>
            <w:tcBorders>
              <w:top w:val="single" w:color="000000" w:sz="8" w:space="0"/>
              <w:left w:val="single" w:color="000000" w:sz="4" w:space="0"/>
              <w:bottom w:val="single" w:color="000000" w:sz="4" w:space="0"/>
              <w:right w:val="single" w:color="000000" w:sz="4" w:space="0"/>
            </w:tcBorders>
            <w:shd w:val="clear" w:color="auto" w:fill="auto"/>
            <w:vAlign w:val="center"/>
          </w:tcPr>
          <w:p w14:paraId="1EAE4CD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价格</w:t>
            </w:r>
          </w:p>
        </w:tc>
        <w:tc>
          <w:tcPr>
            <w:tcW w:w="1245" w:type="dxa"/>
            <w:tcBorders>
              <w:top w:val="single" w:color="000000" w:sz="8" w:space="0"/>
              <w:left w:val="single" w:color="000000" w:sz="4" w:space="0"/>
              <w:bottom w:val="single" w:color="000000" w:sz="4" w:space="0"/>
              <w:right w:val="single" w:color="000000" w:sz="4" w:space="0"/>
            </w:tcBorders>
            <w:shd w:val="clear" w:color="auto" w:fill="auto"/>
            <w:vAlign w:val="center"/>
          </w:tcPr>
          <w:p w14:paraId="3E9FC59B">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金额（元/年）</w:t>
            </w:r>
          </w:p>
        </w:tc>
        <w:tc>
          <w:tcPr>
            <w:tcW w:w="4013" w:type="dxa"/>
            <w:tcBorders>
              <w:top w:val="single" w:color="000000" w:sz="8" w:space="0"/>
              <w:left w:val="single" w:color="000000" w:sz="4" w:space="0"/>
              <w:bottom w:val="single" w:color="000000" w:sz="4" w:space="0"/>
              <w:right w:val="single" w:color="000000" w:sz="8" w:space="0"/>
            </w:tcBorders>
            <w:shd w:val="clear" w:color="auto" w:fill="auto"/>
            <w:vAlign w:val="center"/>
          </w:tcPr>
          <w:p w14:paraId="3936418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备注</w:t>
            </w:r>
          </w:p>
        </w:tc>
      </w:tr>
      <w:tr w14:paraId="3E99F4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4" w:hRule="atLeast"/>
        </w:trPr>
        <w:tc>
          <w:tcPr>
            <w:tcW w:w="10805" w:type="dxa"/>
            <w:gridSpan w:val="5"/>
            <w:tcBorders>
              <w:top w:val="single" w:color="000000" w:sz="4" w:space="0"/>
              <w:left w:val="single" w:color="000000" w:sz="8" w:space="0"/>
              <w:bottom w:val="single" w:color="000000" w:sz="4" w:space="0"/>
              <w:right w:val="single" w:color="000000" w:sz="4" w:space="0"/>
            </w:tcBorders>
            <w:shd w:val="clear" w:color="auto" w:fill="auto"/>
            <w:vAlign w:val="center"/>
          </w:tcPr>
          <w:p w14:paraId="46E7DD5A">
            <w:pPr>
              <w:keepNext w:val="0"/>
              <w:keepLines w:val="0"/>
              <w:widowControl/>
              <w:suppressLineNumbers w:val="0"/>
              <w:jc w:val="left"/>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第一部分:/名基本人员配备工资</w:t>
            </w:r>
          </w:p>
        </w:tc>
      </w:tr>
      <w:tr w14:paraId="2ED550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23" w:hRule="atLeast"/>
        </w:trPr>
        <w:tc>
          <w:tcPr>
            <w:tcW w:w="3028"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627A99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保洁员</w:t>
            </w:r>
            <w:r>
              <w:rPr>
                <w:rFonts w:hint="eastAsia" w:ascii="宋体" w:hAnsi="宋体" w:eastAsia="宋体" w:cs="宋体"/>
                <w:i w:val="0"/>
                <w:iCs w:val="0"/>
                <w:color w:val="000000"/>
                <w:kern w:val="0"/>
                <w:sz w:val="24"/>
                <w:szCs w:val="24"/>
                <w:u w:val="single"/>
                <w:lang w:val="en-US" w:eastAsia="zh-CN" w:bidi="ar"/>
              </w:rPr>
              <w:t xml:space="preserve">   </w:t>
            </w:r>
            <w:r>
              <w:rPr>
                <w:rFonts w:hint="eastAsia" w:ascii="宋体" w:hAnsi="宋体" w:eastAsia="宋体" w:cs="宋体"/>
                <w:i w:val="0"/>
                <w:iCs w:val="0"/>
                <w:color w:val="000000"/>
                <w:kern w:val="0"/>
                <w:sz w:val="24"/>
                <w:szCs w:val="24"/>
                <w:u w:val="none"/>
                <w:lang w:val="en-US" w:eastAsia="zh-CN" w:bidi="ar"/>
              </w:rPr>
              <w:t>人</w:t>
            </w:r>
          </w:p>
        </w:tc>
        <w:tc>
          <w:tcPr>
            <w:tcW w:w="9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AD75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12个月</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8E5C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EAB9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4013" w:type="dxa"/>
            <w:tcBorders>
              <w:top w:val="single" w:color="000000" w:sz="4" w:space="0"/>
              <w:left w:val="single" w:color="000000" w:sz="4" w:space="0"/>
              <w:bottom w:val="single" w:color="000000" w:sz="4" w:space="0"/>
              <w:right w:val="single" w:color="000000" w:sz="8" w:space="0"/>
            </w:tcBorders>
            <w:shd w:val="clear" w:color="auto" w:fill="auto"/>
            <w:vAlign w:val="center"/>
          </w:tcPr>
          <w:p w14:paraId="410AB61D">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费用包括人员工资、雇主责任险、福利、工作服装、劳保用品、工具及耗材等。</w:t>
            </w:r>
          </w:p>
        </w:tc>
      </w:tr>
      <w:tr w14:paraId="2C6908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14" w:hRule="atLeast"/>
        </w:trPr>
        <w:tc>
          <w:tcPr>
            <w:tcW w:w="3028" w:type="dxa"/>
            <w:tcBorders>
              <w:top w:val="single" w:color="000000" w:sz="4" w:space="0"/>
              <w:left w:val="single" w:color="000000" w:sz="8" w:space="0"/>
              <w:bottom w:val="single" w:color="000000" w:sz="4" w:space="0"/>
              <w:right w:val="single" w:color="000000" w:sz="4" w:space="0"/>
            </w:tcBorders>
            <w:shd w:val="clear" w:color="auto" w:fill="auto"/>
            <w:vAlign w:val="center"/>
          </w:tcPr>
          <w:p w14:paraId="1A834E1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保安</w:t>
            </w:r>
            <w:r>
              <w:rPr>
                <w:rFonts w:hint="eastAsia" w:ascii="宋体" w:hAnsi="宋体" w:eastAsia="宋体" w:cs="宋体"/>
                <w:i w:val="0"/>
                <w:iCs w:val="0"/>
                <w:color w:val="000000"/>
                <w:kern w:val="0"/>
                <w:sz w:val="24"/>
                <w:szCs w:val="24"/>
                <w:u w:val="single"/>
                <w:lang w:val="en-US" w:eastAsia="zh-CN" w:bidi="ar"/>
              </w:rPr>
              <w:t xml:space="preserve">   </w:t>
            </w:r>
            <w:r>
              <w:rPr>
                <w:rFonts w:hint="eastAsia" w:ascii="宋体" w:hAnsi="宋体" w:eastAsia="宋体" w:cs="宋体"/>
                <w:i w:val="0"/>
                <w:iCs w:val="0"/>
                <w:color w:val="000000"/>
                <w:kern w:val="0"/>
                <w:sz w:val="24"/>
                <w:szCs w:val="24"/>
                <w:u w:val="none"/>
                <w:lang w:val="en-US" w:eastAsia="zh-CN" w:bidi="ar"/>
              </w:rPr>
              <w:t>人</w:t>
            </w:r>
          </w:p>
        </w:tc>
        <w:tc>
          <w:tcPr>
            <w:tcW w:w="9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2C30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12个月</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8B4B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514C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4013" w:type="dxa"/>
            <w:tcBorders>
              <w:top w:val="single" w:color="000000" w:sz="4" w:space="0"/>
              <w:left w:val="single" w:color="000000" w:sz="4" w:space="0"/>
              <w:bottom w:val="single" w:color="000000" w:sz="4" w:space="0"/>
              <w:right w:val="single" w:color="000000" w:sz="8" w:space="0"/>
            </w:tcBorders>
            <w:shd w:val="clear" w:color="auto" w:fill="auto"/>
            <w:vAlign w:val="center"/>
          </w:tcPr>
          <w:p w14:paraId="0D415733">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费用包括人员工资、雇主责任险、福利、工作服装、劳保用品、对讲机等耗材，周末轮休，白班门岗+巡逻岗，夜班门岗。</w:t>
            </w:r>
          </w:p>
        </w:tc>
      </w:tr>
      <w:tr w14:paraId="02A335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4" w:hRule="atLeast"/>
        </w:trPr>
        <w:tc>
          <w:tcPr>
            <w:tcW w:w="3028" w:type="dxa"/>
            <w:tcBorders>
              <w:top w:val="single" w:color="000000" w:sz="4" w:space="0"/>
              <w:left w:val="single" w:color="000000" w:sz="8" w:space="0"/>
              <w:bottom w:val="single" w:color="000000" w:sz="4" w:space="0"/>
              <w:right w:val="single" w:color="000000" w:sz="4" w:space="0"/>
            </w:tcBorders>
            <w:shd w:val="clear" w:color="auto" w:fill="auto"/>
            <w:vAlign w:val="center"/>
          </w:tcPr>
          <w:p w14:paraId="10EEB7E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其他人员</w:t>
            </w:r>
            <w:r>
              <w:rPr>
                <w:rFonts w:hint="eastAsia" w:ascii="宋体" w:hAnsi="宋体" w:eastAsia="宋体" w:cs="宋体"/>
                <w:i w:val="0"/>
                <w:iCs w:val="0"/>
                <w:color w:val="000000"/>
                <w:kern w:val="0"/>
                <w:sz w:val="24"/>
                <w:szCs w:val="24"/>
                <w:u w:val="single"/>
                <w:lang w:val="en-US" w:eastAsia="zh-CN" w:bidi="ar"/>
              </w:rPr>
              <w:t xml:space="preserve">   </w:t>
            </w:r>
            <w:r>
              <w:rPr>
                <w:rFonts w:hint="eastAsia" w:ascii="宋体" w:hAnsi="宋体" w:eastAsia="宋体" w:cs="宋体"/>
                <w:i w:val="0"/>
                <w:iCs w:val="0"/>
                <w:color w:val="000000"/>
                <w:kern w:val="0"/>
                <w:sz w:val="24"/>
                <w:szCs w:val="24"/>
                <w:u w:val="none"/>
                <w:lang w:val="en-US" w:eastAsia="zh-CN" w:bidi="ar"/>
              </w:rPr>
              <w:t>人</w:t>
            </w:r>
          </w:p>
        </w:tc>
        <w:tc>
          <w:tcPr>
            <w:tcW w:w="9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D6A16">
            <w:pPr>
              <w:jc w:val="center"/>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12个月</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9F108">
            <w:pPr>
              <w:jc w:val="center"/>
              <w:rPr>
                <w:rFonts w:hint="eastAsia" w:ascii="宋体" w:hAnsi="宋体" w:eastAsia="宋体" w:cs="宋体"/>
                <w:i w:val="0"/>
                <w:iCs w:val="0"/>
                <w:color w:val="000000"/>
                <w:sz w:val="24"/>
                <w:szCs w:val="24"/>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CC6B1">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p>
        </w:tc>
        <w:tc>
          <w:tcPr>
            <w:tcW w:w="4013"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60834BD1">
            <w:pPr>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kern w:val="0"/>
                <w:sz w:val="24"/>
                <w:szCs w:val="24"/>
                <w:u w:val="none"/>
                <w:lang w:val="en-US" w:eastAsia="zh-CN" w:bidi="ar"/>
              </w:rPr>
              <w:t>费用包括人员工资、社保、福利、工作服装。</w:t>
            </w:r>
          </w:p>
        </w:tc>
      </w:tr>
      <w:tr w14:paraId="3D0154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4" w:hRule="atLeast"/>
        </w:trPr>
        <w:tc>
          <w:tcPr>
            <w:tcW w:w="3028"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97FA1B3">
            <w:pPr>
              <w:keepNext w:val="0"/>
              <w:keepLines w:val="0"/>
              <w:widowControl/>
              <w:suppressLineNumbers w:val="0"/>
              <w:jc w:val="center"/>
              <w:textAlignment w:val="center"/>
              <w:rPr>
                <w:rFonts w:hint="default" w:ascii="宋体" w:hAnsi="宋体" w:eastAsia="宋体" w:cs="宋体"/>
                <w:b/>
                <w:bCs/>
                <w:i w:val="0"/>
                <w:iCs w:val="0"/>
                <w:color w:val="000000"/>
                <w:sz w:val="24"/>
                <w:szCs w:val="24"/>
                <w:u w:val="none"/>
                <w:lang w:val="en-US"/>
              </w:rPr>
            </w:pPr>
            <w:r>
              <w:rPr>
                <w:rFonts w:hint="eastAsia" w:ascii="宋体" w:hAnsi="宋体" w:eastAsia="宋体" w:cs="宋体"/>
                <w:b/>
                <w:bCs/>
                <w:i w:val="0"/>
                <w:iCs w:val="0"/>
                <w:color w:val="000000"/>
                <w:kern w:val="0"/>
                <w:sz w:val="24"/>
                <w:szCs w:val="24"/>
                <w:u w:val="none"/>
                <w:lang w:val="en-US" w:eastAsia="zh-CN" w:bidi="ar"/>
              </w:rPr>
              <w:t>小计</w:t>
            </w:r>
          </w:p>
        </w:tc>
        <w:tc>
          <w:tcPr>
            <w:tcW w:w="9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B217C">
            <w:pPr>
              <w:jc w:val="center"/>
              <w:rPr>
                <w:rFonts w:hint="default" w:ascii="宋体" w:hAnsi="宋体" w:eastAsia="宋体" w:cs="宋体"/>
                <w:i w:val="0"/>
                <w:iCs w:val="0"/>
                <w:color w:val="000000"/>
                <w:sz w:val="24"/>
                <w:szCs w:val="24"/>
                <w:u w:val="none"/>
                <w:lang w:val="en-US" w:eastAsia="zh-CN"/>
              </w:rPr>
            </w:pP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77F8B">
            <w:pPr>
              <w:jc w:val="center"/>
              <w:rPr>
                <w:rFonts w:hint="eastAsia" w:ascii="宋体" w:hAnsi="宋体" w:eastAsia="宋体" w:cs="宋体"/>
                <w:i w:val="0"/>
                <w:iCs w:val="0"/>
                <w:color w:val="000000"/>
                <w:sz w:val="24"/>
                <w:szCs w:val="24"/>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AFD0B">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p>
        </w:tc>
        <w:tc>
          <w:tcPr>
            <w:tcW w:w="4013"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2AB206CF">
            <w:pPr>
              <w:rPr>
                <w:rFonts w:hint="default" w:ascii="宋体" w:hAnsi="宋体" w:eastAsia="宋体" w:cs="宋体"/>
                <w:i w:val="0"/>
                <w:iCs w:val="0"/>
                <w:color w:val="000000"/>
                <w:sz w:val="24"/>
                <w:szCs w:val="24"/>
                <w:u w:val="none"/>
                <w:lang w:val="en-US" w:eastAsia="zh-CN"/>
              </w:rPr>
            </w:pPr>
          </w:p>
        </w:tc>
      </w:tr>
      <w:tr w14:paraId="69DF8A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9" w:hRule="atLeast"/>
        </w:trPr>
        <w:tc>
          <w:tcPr>
            <w:tcW w:w="10805" w:type="dxa"/>
            <w:gridSpan w:val="5"/>
            <w:tcBorders>
              <w:top w:val="single" w:color="000000" w:sz="4" w:space="0"/>
              <w:left w:val="single" w:color="000000" w:sz="8" w:space="0"/>
              <w:bottom w:val="single" w:color="000000" w:sz="4" w:space="0"/>
              <w:right w:val="single" w:color="000000" w:sz="4" w:space="0"/>
            </w:tcBorders>
            <w:shd w:val="clear" w:color="auto" w:fill="auto"/>
            <w:vAlign w:val="center"/>
          </w:tcPr>
          <w:p w14:paraId="32391E8A">
            <w:pPr>
              <w:keepNext w:val="0"/>
              <w:keepLines w:val="0"/>
              <w:widowControl/>
              <w:suppressLineNumbers w:val="0"/>
              <w:jc w:val="left"/>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第二部分:清洁管理</w:t>
            </w:r>
          </w:p>
        </w:tc>
      </w:tr>
      <w:tr w14:paraId="26EBBE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6" w:hRule="atLeast"/>
        </w:trPr>
        <w:tc>
          <w:tcPr>
            <w:tcW w:w="3028"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8E6321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垃圾清运</w:t>
            </w:r>
          </w:p>
        </w:tc>
        <w:tc>
          <w:tcPr>
            <w:tcW w:w="9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E3603">
            <w:pPr>
              <w:jc w:val="center"/>
              <w:rPr>
                <w:rFonts w:hint="eastAsia" w:ascii="宋体" w:hAnsi="宋体" w:eastAsia="宋体" w:cs="宋体"/>
                <w:i w:val="0"/>
                <w:iCs w:val="0"/>
                <w:color w:val="000000"/>
                <w:sz w:val="24"/>
                <w:szCs w:val="24"/>
                <w:u w:val="none"/>
              </w:rPr>
            </w:pP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5B908">
            <w:pPr>
              <w:jc w:val="center"/>
              <w:rPr>
                <w:rFonts w:hint="eastAsia" w:ascii="宋体" w:hAnsi="宋体" w:eastAsia="宋体" w:cs="宋体"/>
                <w:i w:val="0"/>
                <w:iCs w:val="0"/>
                <w:color w:val="000000"/>
                <w:sz w:val="24"/>
                <w:szCs w:val="24"/>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36EF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4013" w:type="dxa"/>
            <w:tcBorders>
              <w:top w:val="single" w:color="000000" w:sz="4" w:space="0"/>
              <w:left w:val="single" w:color="000000" w:sz="4" w:space="0"/>
              <w:bottom w:val="single" w:color="000000" w:sz="4" w:space="0"/>
              <w:right w:val="single" w:color="000000" w:sz="8" w:space="0"/>
            </w:tcBorders>
            <w:shd w:val="clear" w:color="auto" w:fill="auto"/>
            <w:vAlign w:val="center"/>
          </w:tcPr>
          <w:p w14:paraId="2252F406">
            <w:pPr>
              <w:jc w:val="left"/>
              <w:rPr>
                <w:rFonts w:hint="default"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费用包含垃圾清理及对外运输等</w:t>
            </w:r>
          </w:p>
        </w:tc>
      </w:tr>
      <w:tr w14:paraId="660378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3" w:hRule="atLeast"/>
        </w:trPr>
        <w:tc>
          <w:tcPr>
            <w:tcW w:w="3028"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96D0016">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小计</w:t>
            </w:r>
          </w:p>
        </w:tc>
        <w:tc>
          <w:tcPr>
            <w:tcW w:w="9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E1C43">
            <w:pPr>
              <w:jc w:val="center"/>
              <w:rPr>
                <w:rFonts w:hint="eastAsia" w:ascii="宋体" w:hAnsi="宋体" w:eastAsia="宋体" w:cs="宋体"/>
                <w:i w:val="0"/>
                <w:iCs w:val="0"/>
                <w:color w:val="000000"/>
                <w:sz w:val="24"/>
                <w:szCs w:val="24"/>
                <w:u w:val="none"/>
              </w:rPr>
            </w:pP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F38B4">
            <w:pPr>
              <w:jc w:val="center"/>
              <w:rPr>
                <w:rFonts w:hint="eastAsia" w:ascii="宋体" w:hAnsi="宋体" w:eastAsia="宋体" w:cs="宋体"/>
                <w:i w:val="0"/>
                <w:iCs w:val="0"/>
                <w:color w:val="000000"/>
                <w:sz w:val="24"/>
                <w:szCs w:val="24"/>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4ADC5">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p>
        </w:tc>
        <w:tc>
          <w:tcPr>
            <w:tcW w:w="4013"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3A1C4B08">
            <w:pPr>
              <w:rPr>
                <w:rFonts w:hint="eastAsia" w:ascii="宋体" w:hAnsi="宋体" w:eastAsia="宋体" w:cs="宋体"/>
                <w:i w:val="0"/>
                <w:iCs w:val="0"/>
                <w:color w:val="000000"/>
                <w:sz w:val="24"/>
                <w:szCs w:val="24"/>
                <w:u w:val="none"/>
              </w:rPr>
            </w:pPr>
          </w:p>
        </w:tc>
      </w:tr>
      <w:tr w14:paraId="29F310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9" w:hRule="atLeast"/>
        </w:trPr>
        <w:tc>
          <w:tcPr>
            <w:tcW w:w="3028"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EB49B85">
            <w:pPr>
              <w:keepNext w:val="0"/>
              <w:keepLines w:val="0"/>
              <w:widowControl/>
              <w:suppressLineNumbers w:val="0"/>
              <w:jc w:val="left"/>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第三部分：管理费用</w:t>
            </w:r>
          </w:p>
        </w:tc>
        <w:tc>
          <w:tcPr>
            <w:tcW w:w="9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D6309">
            <w:pPr>
              <w:rPr>
                <w:rFonts w:hint="eastAsia" w:ascii="宋体" w:hAnsi="宋体" w:eastAsia="宋体" w:cs="宋体"/>
                <w:i w:val="0"/>
                <w:iCs w:val="0"/>
                <w:color w:val="000000"/>
                <w:sz w:val="21"/>
                <w:szCs w:val="21"/>
                <w:u w:val="none"/>
              </w:rPr>
            </w:pPr>
          </w:p>
        </w:tc>
        <w:tc>
          <w:tcPr>
            <w:tcW w:w="15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588DE5">
            <w:pPr>
              <w:rPr>
                <w:rFonts w:hint="eastAsia" w:ascii="宋体" w:hAnsi="宋体" w:eastAsia="宋体" w:cs="宋体"/>
                <w:i w:val="0"/>
                <w:iCs w:val="0"/>
                <w:color w:val="000000"/>
                <w:sz w:val="21"/>
                <w:szCs w:val="21"/>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E02E9">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p>
        </w:tc>
        <w:tc>
          <w:tcPr>
            <w:tcW w:w="4013" w:type="dxa"/>
            <w:tcBorders>
              <w:top w:val="single" w:color="000000" w:sz="4" w:space="0"/>
              <w:left w:val="single" w:color="000000" w:sz="4" w:space="0"/>
              <w:bottom w:val="single" w:color="000000" w:sz="4" w:space="0"/>
              <w:right w:val="single" w:color="000000" w:sz="8" w:space="0"/>
            </w:tcBorders>
            <w:shd w:val="clear" w:color="auto" w:fill="auto"/>
            <w:vAlign w:val="center"/>
          </w:tcPr>
          <w:p w14:paraId="072BD3A4">
            <w:pPr>
              <w:keepNext w:val="0"/>
              <w:keepLines w:val="0"/>
              <w:widowControl/>
              <w:suppressLineNumbers w:val="0"/>
              <w:jc w:val="left"/>
              <w:textAlignment w:val="center"/>
              <w:rPr>
                <w:rFonts w:hint="default"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费用包含利润</w:t>
            </w:r>
          </w:p>
        </w:tc>
      </w:tr>
      <w:tr w14:paraId="2D87E2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9" w:hRule="atLeast"/>
        </w:trPr>
        <w:tc>
          <w:tcPr>
            <w:tcW w:w="3028"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A3C2464">
            <w:pPr>
              <w:keepNext w:val="0"/>
              <w:keepLines w:val="0"/>
              <w:widowControl/>
              <w:suppressLineNumbers w:val="0"/>
              <w:jc w:val="left"/>
              <w:textAlignment w:val="center"/>
              <w:rPr>
                <w:rFonts w:hint="default" w:ascii="宋体" w:hAnsi="宋体" w:eastAsia="宋体" w:cs="宋体"/>
                <w:b/>
                <w:bCs/>
                <w:i w:val="0"/>
                <w:iCs w:val="0"/>
                <w:color w:val="000000"/>
                <w:sz w:val="24"/>
                <w:szCs w:val="24"/>
                <w:u w:val="none"/>
                <w:lang w:val="en-US"/>
              </w:rPr>
            </w:pPr>
            <w:r>
              <w:rPr>
                <w:rFonts w:hint="eastAsia" w:ascii="宋体" w:hAnsi="宋体" w:eastAsia="宋体" w:cs="宋体"/>
                <w:b/>
                <w:bCs/>
                <w:i w:val="0"/>
                <w:iCs w:val="0"/>
                <w:color w:val="000000"/>
                <w:kern w:val="0"/>
                <w:sz w:val="24"/>
                <w:szCs w:val="24"/>
                <w:u w:val="none"/>
                <w:lang w:val="en-US" w:eastAsia="zh-CN" w:bidi="ar"/>
              </w:rPr>
              <w:t>第四部分：税 费</w:t>
            </w:r>
          </w:p>
        </w:tc>
        <w:tc>
          <w:tcPr>
            <w:tcW w:w="9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FFD946">
            <w:pPr>
              <w:rPr>
                <w:rFonts w:hint="eastAsia" w:ascii="宋体" w:hAnsi="宋体" w:eastAsia="宋体" w:cs="宋体"/>
                <w:i w:val="0"/>
                <w:iCs w:val="0"/>
                <w:color w:val="000000"/>
                <w:sz w:val="21"/>
                <w:szCs w:val="21"/>
                <w:u w:val="none"/>
              </w:rPr>
            </w:pPr>
          </w:p>
        </w:tc>
        <w:tc>
          <w:tcPr>
            <w:tcW w:w="15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CCC24">
            <w:pPr>
              <w:rPr>
                <w:rFonts w:hint="eastAsia" w:ascii="宋体" w:hAnsi="宋体" w:eastAsia="宋体" w:cs="宋体"/>
                <w:i w:val="0"/>
                <w:iCs w:val="0"/>
                <w:color w:val="000000"/>
                <w:sz w:val="21"/>
                <w:szCs w:val="21"/>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09E39">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p>
        </w:tc>
        <w:tc>
          <w:tcPr>
            <w:tcW w:w="4013" w:type="dxa"/>
            <w:tcBorders>
              <w:top w:val="single" w:color="000000" w:sz="4" w:space="0"/>
              <w:left w:val="single" w:color="000000" w:sz="4" w:space="0"/>
              <w:bottom w:val="single" w:color="000000" w:sz="4" w:space="0"/>
              <w:right w:val="single" w:color="000000" w:sz="8" w:space="0"/>
            </w:tcBorders>
            <w:shd w:val="clear" w:color="auto" w:fill="auto"/>
            <w:vAlign w:val="center"/>
          </w:tcPr>
          <w:p w14:paraId="0E404F8D">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p>
        </w:tc>
      </w:tr>
      <w:tr w14:paraId="20376B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9" w:hRule="atLeast"/>
        </w:trPr>
        <w:tc>
          <w:tcPr>
            <w:tcW w:w="3028"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15E9725">
            <w:pPr>
              <w:keepNext w:val="0"/>
              <w:keepLines w:val="0"/>
              <w:widowControl/>
              <w:suppressLineNumbers w:val="0"/>
              <w:ind w:firstLine="1205" w:firstLineChars="500"/>
              <w:jc w:val="left"/>
              <w:textAlignment w:val="center"/>
              <w:rPr>
                <w:rFonts w:hint="default"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合计：</w:t>
            </w:r>
          </w:p>
        </w:tc>
        <w:tc>
          <w:tcPr>
            <w:tcW w:w="9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DDFB33">
            <w:pPr>
              <w:rPr>
                <w:rFonts w:hint="eastAsia" w:ascii="宋体" w:hAnsi="宋体" w:eastAsia="宋体" w:cs="宋体"/>
                <w:i w:val="0"/>
                <w:iCs w:val="0"/>
                <w:color w:val="000000"/>
                <w:sz w:val="21"/>
                <w:szCs w:val="21"/>
                <w:u w:val="none"/>
              </w:rPr>
            </w:pPr>
          </w:p>
        </w:tc>
        <w:tc>
          <w:tcPr>
            <w:tcW w:w="15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7A1CF3">
            <w:pPr>
              <w:rPr>
                <w:rFonts w:hint="eastAsia" w:ascii="宋体" w:hAnsi="宋体" w:eastAsia="宋体" w:cs="宋体"/>
                <w:i w:val="0"/>
                <w:iCs w:val="0"/>
                <w:color w:val="000000"/>
                <w:sz w:val="21"/>
                <w:szCs w:val="21"/>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15E7A">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p>
        </w:tc>
        <w:tc>
          <w:tcPr>
            <w:tcW w:w="4013" w:type="dxa"/>
            <w:tcBorders>
              <w:top w:val="single" w:color="000000" w:sz="4" w:space="0"/>
              <w:left w:val="single" w:color="000000" w:sz="4" w:space="0"/>
              <w:bottom w:val="single" w:color="000000" w:sz="4" w:space="0"/>
              <w:right w:val="single" w:color="000000" w:sz="8" w:space="0"/>
            </w:tcBorders>
            <w:shd w:val="clear" w:color="auto" w:fill="auto"/>
            <w:vAlign w:val="center"/>
          </w:tcPr>
          <w:p w14:paraId="4075D29D">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p>
        </w:tc>
      </w:tr>
    </w:tbl>
    <w:p w14:paraId="58263BF4">
      <w:pPr>
        <w:keepNext w:val="0"/>
        <w:keepLines w:val="0"/>
        <w:pageBreakBefore w:val="0"/>
        <w:widowControl w:val="0"/>
        <w:numPr>
          <w:ilvl w:val="0"/>
          <w:numId w:val="0"/>
        </w:numPr>
        <w:kinsoku/>
        <w:wordWrap/>
        <w:overflowPunct/>
        <w:topLinePunct w:val="0"/>
        <w:autoSpaceDE/>
        <w:autoSpaceDN/>
        <w:bidi w:val="0"/>
        <w:adjustRightInd/>
        <w:snapToGrid/>
        <w:spacing w:line="360" w:lineRule="exact"/>
        <w:textAlignment w:val="auto"/>
        <w:rPr>
          <w:b w:val="0"/>
          <w:bCs w:val="0"/>
          <w:sz w:val="28"/>
          <w:szCs w:val="28"/>
        </w:rPr>
      </w:pPr>
    </w:p>
    <w:p w14:paraId="2D8B4EFA">
      <w:pPr>
        <w:pStyle w:val="3"/>
        <w:ind w:left="0" w:leftChars="0" w:firstLine="0" w:firstLineChars="0"/>
        <w:rPr>
          <w:rFonts w:hint="eastAsia"/>
          <w:b w:val="0"/>
          <w:bCs w:val="0"/>
          <w:lang w:val="en-US" w:eastAsia="zh-CN"/>
        </w:rPr>
      </w:pPr>
    </w:p>
    <w:sectPr>
      <w:footerReference r:id="rId5" w:type="default"/>
      <w:pgSz w:w="11906" w:h="16838"/>
      <w:pgMar w:top="1440" w:right="1800" w:bottom="1440" w:left="1800" w:header="851" w:footer="992" w:gutter="0"/>
      <w:pgNumType w:fmt="numberInDash"/>
      <w:cols w:space="0" w:num="1"/>
      <w:rtlGutter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方正小标宋简体">
    <w:altName w:val="仿宋_GB2312"/>
    <w:panose1 w:val="02000000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方正小标宋_GBK">
    <w:altName w:val="微软雅黑"/>
    <w:panose1 w:val="02000000000000000000"/>
    <w:charset w:val="86"/>
    <w:family w:val="auto"/>
    <w:pitch w:val="default"/>
    <w:sig w:usb0="00000000" w:usb1="00000000" w:usb2="00082016" w:usb3="00000000" w:csb0="00040001" w:csb1="00000000"/>
  </w:font>
  <w:font w:name="方正仿宋_GB2312">
    <w:altName w:val="仿宋"/>
    <w:panose1 w:val="02000000000000000000"/>
    <w:charset w:val="86"/>
    <w:family w:val="auto"/>
    <w:pitch w:val="default"/>
    <w:sig w:usb0="00000000" w:usb1="00000000" w:usb2="00000012" w:usb3="00000000" w:csb0="00040001" w:csb1="00000000"/>
  </w:font>
  <w:font w:name="KSOFE8852770">
    <w:panose1 w:val="02010609060101010101"/>
    <w:charset w:val="86"/>
    <w:family w:val="auto"/>
    <w:pitch w:val="default"/>
    <w:sig w:usb0="00000001" w:usb1="00000000" w:usb2="00000000" w:usb3="00000000" w:csb0="00040001" w:csb1="00000000"/>
  </w:font>
  <w:font w:name="KSOF8080F95D">
    <w:panose1 w:val="020B0503020204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D45F4B">
    <w:pPr>
      <w:pStyle w:val="6"/>
      <w:tabs>
        <w:tab w:val="left" w:pos="7341"/>
        <w:tab w:val="clear" w:pos="4153"/>
      </w:tabs>
      <w:rPr>
        <w:rFonts w:hint="eastAsia" w:eastAsia="宋体"/>
        <w:lang w:eastAsia="zh-CN"/>
      </w:rPr>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8FECFC">
                          <w:pPr>
                            <w:pStyle w:val="6"/>
                          </w:pPr>
                          <w:r>
                            <w:rPr>
                              <w:rFonts w:hint="eastAsia" w:ascii="方正仿宋_GB2312" w:hAnsi="方正仿宋_GB2312" w:eastAsia="方正仿宋_GB2312" w:cs="方正仿宋_GB2312"/>
                              <w:sz w:val="28"/>
                              <w:szCs w:val="36"/>
                            </w:rPr>
                            <w:fldChar w:fldCharType="begin"/>
                          </w:r>
                          <w:r>
                            <w:rPr>
                              <w:rFonts w:hint="eastAsia" w:ascii="方正仿宋_GB2312" w:hAnsi="方正仿宋_GB2312" w:eastAsia="方正仿宋_GB2312" w:cs="方正仿宋_GB2312"/>
                              <w:sz w:val="28"/>
                              <w:szCs w:val="36"/>
                            </w:rPr>
                            <w:instrText xml:space="preserve"> PAGE  \* MERGEFORMAT </w:instrText>
                          </w:r>
                          <w:r>
                            <w:rPr>
                              <w:rFonts w:hint="eastAsia" w:ascii="方正仿宋_GB2312" w:hAnsi="方正仿宋_GB2312" w:eastAsia="方正仿宋_GB2312" w:cs="方正仿宋_GB2312"/>
                              <w:sz w:val="28"/>
                              <w:szCs w:val="36"/>
                            </w:rPr>
                            <w:fldChar w:fldCharType="separate"/>
                          </w:r>
                          <w:r>
                            <w:rPr>
                              <w:rFonts w:hint="eastAsia" w:ascii="方正仿宋_GB2312" w:hAnsi="方正仿宋_GB2312" w:eastAsia="方正仿宋_GB2312" w:cs="方正仿宋_GB2312"/>
                              <w:sz w:val="28"/>
                              <w:szCs w:val="36"/>
                            </w:rPr>
                            <w:t>1</w:t>
                          </w:r>
                          <w:r>
                            <w:rPr>
                              <w:rFonts w:hint="eastAsia" w:ascii="方正仿宋_GB2312" w:hAnsi="方正仿宋_GB2312" w:eastAsia="方正仿宋_GB2312" w:cs="方正仿宋_GB2312"/>
                              <w:sz w:val="28"/>
                              <w:szCs w:val="36"/>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08FECFC">
                    <w:pPr>
                      <w:pStyle w:val="6"/>
                    </w:pPr>
                    <w:r>
                      <w:rPr>
                        <w:rFonts w:hint="eastAsia" w:ascii="方正仿宋_GB2312" w:hAnsi="方正仿宋_GB2312" w:eastAsia="方正仿宋_GB2312" w:cs="方正仿宋_GB2312"/>
                        <w:sz w:val="28"/>
                        <w:szCs w:val="36"/>
                      </w:rPr>
                      <w:fldChar w:fldCharType="begin"/>
                    </w:r>
                    <w:r>
                      <w:rPr>
                        <w:rFonts w:hint="eastAsia" w:ascii="方正仿宋_GB2312" w:hAnsi="方正仿宋_GB2312" w:eastAsia="方正仿宋_GB2312" w:cs="方正仿宋_GB2312"/>
                        <w:sz w:val="28"/>
                        <w:szCs w:val="36"/>
                      </w:rPr>
                      <w:instrText xml:space="preserve"> PAGE  \* MERGEFORMAT </w:instrText>
                    </w:r>
                    <w:r>
                      <w:rPr>
                        <w:rFonts w:hint="eastAsia" w:ascii="方正仿宋_GB2312" w:hAnsi="方正仿宋_GB2312" w:eastAsia="方正仿宋_GB2312" w:cs="方正仿宋_GB2312"/>
                        <w:sz w:val="28"/>
                        <w:szCs w:val="36"/>
                      </w:rPr>
                      <w:fldChar w:fldCharType="separate"/>
                    </w:r>
                    <w:r>
                      <w:rPr>
                        <w:rFonts w:hint="eastAsia" w:ascii="方正仿宋_GB2312" w:hAnsi="方正仿宋_GB2312" w:eastAsia="方正仿宋_GB2312" w:cs="方正仿宋_GB2312"/>
                        <w:sz w:val="28"/>
                        <w:szCs w:val="36"/>
                      </w:rPr>
                      <w:t>1</w:t>
                    </w:r>
                    <w:r>
                      <w:rPr>
                        <w:rFonts w:hint="eastAsia" w:ascii="方正仿宋_GB2312" w:hAnsi="方正仿宋_GB2312" w:eastAsia="方正仿宋_GB2312" w:cs="方正仿宋_GB2312"/>
                        <w:sz w:val="28"/>
                        <w:szCs w:val="36"/>
                      </w:rPr>
                      <w:fldChar w:fldCharType="end"/>
                    </w:r>
                  </w:p>
                </w:txbxContent>
              </v:textbox>
            </v:shape>
          </w:pict>
        </mc:Fallback>
      </mc:AlternateContent>
    </w:r>
    <w:r>
      <w:rPr>
        <w:rFonts w:hint="eastAsia" w:eastAsia="宋体"/>
        <w:lang w:eastAsia="zh-CN"/>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52174C"/>
    <w:rsid w:val="045F5E8B"/>
    <w:rsid w:val="0F1A517D"/>
    <w:rsid w:val="18B2106D"/>
    <w:rsid w:val="1B93538C"/>
    <w:rsid w:val="1BA755D5"/>
    <w:rsid w:val="1E7F1362"/>
    <w:rsid w:val="213A4D1D"/>
    <w:rsid w:val="22B46182"/>
    <w:rsid w:val="259011F8"/>
    <w:rsid w:val="271A18E8"/>
    <w:rsid w:val="36FB493C"/>
    <w:rsid w:val="3AAD6E95"/>
    <w:rsid w:val="3B99794E"/>
    <w:rsid w:val="3E0806D6"/>
    <w:rsid w:val="3F794997"/>
    <w:rsid w:val="4673671C"/>
    <w:rsid w:val="4A7E408C"/>
    <w:rsid w:val="4DCD634D"/>
    <w:rsid w:val="5107657B"/>
    <w:rsid w:val="628821E1"/>
    <w:rsid w:val="63C257F7"/>
    <w:rsid w:val="6400695C"/>
    <w:rsid w:val="6692046F"/>
    <w:rsid w:val="6A9437FB"/>
    <w:rsid w:val="6BF964D4"/>
    <w:rsid w:val="6CC6249B"/>
    <w:rsid w:val="737B0589"/>
    <w:rsid w:val="781D2109"/>
    <w:rsid w:val="78EF102F"/>
    <w:rsid w:val="7A671CC3"/>
    <w:rsid w:val="7B4F54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firstLineChars="200"/>
    </w:pPr>
  </w:style>
  <w:style w:type="paragraph" w:styleId="3">
    <w:name w:val="table of authorities"/>
    <w:basedOn w:val="1"/>
    <w:next w:val="1"/>
    <w:qFormat/>
    <w:uiPriority w:val="0"/>
    <w:pPr>
      <w:ind w:left="420" w:leftChars="200"/>
    </w:pPr>
  </w:style>
  <w:style w:type="paragraph" w:styleId="4">
    <w:name w:val="Body Text"/>
    <w:basedOn w:val="1"/>
    <w:next w:val="5"/>
    <w:semiHidden/>
    <w:qFormat/>
    <w:uiPriority w:val="0"/>
    <w:rPr>
      <w:rFonts w:ascii="宋体" w:hAnsi="宋体" w:eastAsia="宋体" w:cs="宋体"/>
      <w:sz w:val="27"/>
      <w:szCs w:val="27"/>
      <w:lang w:val="en-US" w:eastAsia="en-US" w:bidi="ar-SA"/>
    </w:rPr>
  </w:style>
  <w:style w:type="paragraph" w:customStyle="1" w:styleId="5">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styleId="6">
    <w:name w:val="footer"/>
    <w:basedOn w:val="1"/>
    <w:qFormat/>
    <w:uiPriority w:val="0"/>
    <w:pPr>
      <w:tabs>
        <w:tab w:val="center" w:pos="4153"/>
        <w:tab w:val="right" w:pos="8306"/>
      </w:tabs>
      <w:snapToGrid w:val="0"/>
      <w:jc w:val="left"/>
    </w:pPr>
    <w:rPr>
      <w:sz w:val="18"/>
    </w:rPr>
  </w:style>
  <w:style w:type="paragraph" w:styleId="7">
    <w:name w:val="toc 2"/>
    <w:basedOn w:val="1"/>
    <w:next w:val="1"/>
    <w:qFormat/>
    <w:uiPriority w:val="0"/>
    <w:pPr>
      <w:ind w:left="200" w:leftChars="200"/>
    </w:pPr>
  </w:style>
  <w:style w:type="paragraph" w:styleId="8">
    <w:name w:val="index 1"/>
    <w:basedOn w:val="1"/>
    <w:next w:val="1"/>
    <w:semiHidden/>
    <w:qFormat/>
    <w:uiPriority w:val="0"/>
    <w:pPr>
      <w:spacing w:line="360" w:lineRule="auto"/>
      <w:jc w:val="center"/>
    </w:pPr>
    <w:rPr>
      <w:rFonts w:ascii="宋体" w:hAnsi="Arial" w:cs="Arial"/>
      <w:b/>
      <w:color w:val="000000"/>
      <w:sz w:val="24"/>
    </w:rPr>
  </w:style>
  <w:style w:type="paragraph" w:customStyle="1" w:styleId="11">
    <w:name w:val="列出段落1"/>
    <w:basedOn w:val="1"/>
    <w:qFormat/>
    <w:uiPriority w:val="34"/>
    <w:pPr>
      <w:ind w:firstLine="420" w:firstLineChars="200"/>
    </w:pPr>
  </w:style>
  <w:style w:type="paragraph" w:customStyle="1" w:styleId="12">
    <w:name w:val="Table Text"/>
    <w:basedOn w:val="1"/>
    <w:semiHidden/>
    <w:qFormat/>
    <w:uiPriority w:val="0"/>
    <w:rPr>
      <w:rFonts w:ascii="宋体" w:hAnsi="宋体" w:eastAsia="宋体" w:cs="宋体"/>
      <w:sz w:val="23"/>
      <w:szCs w:val="23"/>
      <w:lang w:val="en-US" w:eastAsia="en-US" w:bidi="ar-SA"/>
    </w:rPr>
  </w:style>
  <w:style w:type="table" w:customStyle="1" w:styleId="13">
    <w:name w:val="Table Normal"/>
    <w:semiHidden/>
    <w:unhideWhenUsed/>
    <w:qFormat/>
    <w:uiPriority w:val="0"/>
    <w:tblPr>
      <w:tblCellMar>
        <w:top w:w="0" w:type="dxa"/>
        <w:left w:w="0" w:type="dxa"/>
        <w:bottom w:w="0" w:type="dxa"/>
        <w:right w:w="0" w:type="dxa"/>
      </w:tblCellMar>
    </w:tblPr>
  </w:style>
  <w:style w:type="character" w:customStyle="1" w:styleId="14">
    <w:name w:val="font81"/>
    <w:basedOn w:val="10"/>
    <w:qFormat/>
    <w:uiPriority w:val="0"/>
    <w:rPr>
      <w:rFonts w:hint="eastAsia" w:ascii="微软雅黑" w:hAnsi="微软雅黑" w:eastAsia="微软雅黑" w:cs="微软雅黑"/>
      <w:color w:val="000000"/>
      <w:sz w:val="28"/>
      <w:szCs w:val="28"/>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1395</Words>
  <Characters>1441</Characters>
  <Lines>0</Lines>
  <Paragraphs>0</Paragraphs>
  <TotalTime>255</TotalTime>
  <ScaleCrop>false</ScaleCrop>
  <LinksUpToDate>false</LinksUpToDate>
  <CharactersWithSpaces>1964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2025-04-07T00:29:00Z</dcterms:created>
  <dc:creator>Administrator</dc:creator>
  <cp:lastModifiedBy>微信用户</cp:lastModifiedBy>
  <cp:lastPrinted>2026-10-28T07:03:00Z</cp:lastPrinted>
  <dcterms:modified xsi:type="dcterms:W3CDTF">2026-10-28T07:56:09Z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SaveFontToCloudKey">
    <vt:lpwstr>334236965_stopsync</vt:lpwstr>
  </property>
  <property fmtid="{D5CDD505-2E9C-101B-9397-08002B2CF9AE}" pid="4" name="KSOTemplateDocerSaveRecord">
    <vt:lpwstr>eyJoZGlkIjoiNDZjNzY1YzJlZDNlMWE0ODk5NWUyNmY4NTMwMjJlYWUiLCJ1c2VySWQiOiIxMjc4MTgwMTQ0In0=</vt:lpwstr>
  </property>
  <property fmtid="{D5CDD505-2E9C-101B-9397-08002B2CF9AE}" pid="5" name="ICV">
    <vt:lpwstr>6695C01EF05143A5AE38E71286FE4C1F_13</vt:lpwstr>
  </property>
</Properties>
</file>